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C74B3" w14:textId="77777777" w:rsidR="006F5A17" w:rsidRDefault="006F5A17" w:rsidP="006F5A17">
      <w:pPr>
        <w:shd w:val="clear" w:color="auto" w:fill="FFFFFF"/>
        <w:spacing w:after="0" w:line="240" w:lineRule="auto"/>
        <w:ind w:left="720"/>
        <w:rPr>
          <w:rFonts w:ascii="Aptos Serif" w:eastAsia="Times New Roman" w:hAnsi="Aptos Serif" w:cs="Aptos Serif"/>
          <w:color w:val="222222"/>
          <w:kern w:val="0"/>
          <w:sz w:val="21"/>
          <w:szCs w:val="21"/>
          <w14:ligatures w14:val="none"/>
        </w:rPr>
      </w:pPr>
      <w:r w:rsidRPr="006F5A17">
        <w:rPr>
          <w:rFonts w:ascii="Aptos Serif" w:eastAsia="Times New Roman" w:hAnsi="Aptos Serif" w:cs="Aptos Serif"/>
          <w:color w:val="222222"/>
          <w:kern w:val="0"/>
          <w:sz w:val="21"/>
          <w:szCs w:val="21"/>
          <w14:ligatures w14:val="none"/>
        </w:rPr>
        <w:t>The Department of Communication at Georgia College and State University invites applications for a </w:t>
      </w:r>
      <w:r w:rsidRPr="006F5A17">
        <w:rPr>
          <w:rFonts w:ascii="Aptos Serif" w:eastAsia="Times New Roman" w:hAnsi="Aptos Serif" w:cs="Aptos Serif"/>
          <w:b/>
          <w:bCs/>
          <w:color w:val="222222"/>
          <w:kern w:val="0"/>
          <w:sz w:val="21"/>
          <w:szCs w:val="21"/>
          <w14:ligatures w14:val="none"/>
        </w:rPr>
        <w:t>Tenure-Track Assistant Professor</w:t>
      </w:r>
      <w:r w:rsidRPr="006F5A17">
        <w:rPr>
          <w:rFonts w:ascii="Aptos Serif" w:eastAsia="Times New Roman" w:hAnsi="Aptos Serif" w:cs="Aptos Serif"/>
          <w:color w:val="222222"/>
          <w:kern w:val="0"/>
          <w:sz w:val="21"/>
          <w:szCs w:val="21"/>
          <w14:ligatures w14:val="none"/>
        </w:rPr>
        <w:t> position. </w:t>
      </w:r>
    </w:p>
    <w:p w14:paraId="578473B5" w14:textId="77777777" w:rsidR="006F5A17" w:rsidRPr="006F5A17" w:rsidRDefault="006F5A17" w:rsidP="006F5A17">
      <w:pPr>
        <w:shd w:val="clear" w:color="auto" w:fill="FFFFFF"/>
        <w:spacing w:after="0" w:line="240" w:lineRule="auto"/>
        <w:ind w:left="720"/>
        <w:rPr>
          <w:rFonts w:ascii="Arial" w:eastAsia="Times New Roman" w:hAnsi="Arial" w:cs="Arial"/>
          <w:color w:val="222222"/>
          <w:kern w:val="0"/>
          <w14:ligatures w14:val="none"/>
        </w:rPr>
      </w:pPr>
    </w:p>
    <w:p w14:paraId="7CE5DD87" w14:textId="77777777" w:rsidR="006F5A17" w:rsidRPr="006F5A17" w:rsidRDefault="006F5A17" w:rsidP="006F5A17">
      <w:pPr>
        <w:shd w:val="clear" w:color="auto" w:fill="FFFFFF"/>
        <w:spacing w:after="0" w:line="240" w:lineRule="auto"/>
        <w:ind w:left="720"/>
        <w:rPr>
          <w:rFonts w:ascii="Arial" w:eastAsia="Times New Roman" w:hAnsi="Arial" w:cs="Arial"/>
          <w:color w:val="222222"/>
          <w:kern w:val="0"/>
          <w14:ligatures w14:val="none"/>
        </w:rPr>
      </w:pPr>
      <w:r w:rsidRPr="006F5A17">
        <w:rPr>
          <w:rFonts w:ascii="Aptos Serif" w:eastAsia="Times New Roman" w:hAnsi="Aptos Serif" w:cs="Aptos Serif"/>
          <w:color w:val="222222"/>
          <w:kern w:val="0"/>
          <w:sz w:val="21"/>
          <w:szCs w:val="21"/>
          <w14:ligatures w14:val="none"/>
        </w:rPr>
        <w:t>The ideal candidate will be able to teach classes in social media, principles of public relations, public relations campaigns, sports communication as well as the ability to teach department courses in public relations and potentially advertising in the context of an undergraduate curriculum.</w:t>
      </w:r>
    </w:p>
    <w:p w14:paraId="19707078" w14:textId="77777777" w:rsidR="006F5A17" w:rsidRPr="006F5A17" w:rsidRDefault="006F5A17" w:rsidP="006F5A17">
      <w:pPr>
        <w:shd w:val="clear" w:color="auto" w:fill="FFFFFF"/>
        <w:spacing w:after="0" w:line="240" w:lineRule="auto"/>
        <w:ind w:left="720"/>
        <w:rPr>
          <w:rFonts w:ascii="Arial" w:eastAsia="Times New Roman" w:hAnsi="Arial" w:cs="Arial"/>
          <w:color w:val="222222"/>
          <w:kern w:val="0"/>
          <w14:ligatures w14:val="none"/>
        </w:rPr>
      </w:pPr>
      <w:r w:rsidRPr="006F5A17">
        <w:rPr>
          <w:rFonts w:ascii="Aptos Serif" w:eastAsia="Times New Roman" w:hAnsi="Aptos Serif" w:cs="Aptos Serif"/>
          <w:color w:val="222222"/>
          <w:kern w:val="0"/>
          <w:sz w:val="21"/>
          <w:szCs w:val="21"/>
          <w14:ligatures w14:val="none"/>
        </w:rPr>
        <w:t> </w:t>
      </w:r>
    </w:p>
    <w:p w14:paraId="099758C7" w14:textId="77777777" w:rsidR="006F5A17" w:rsidRPr="006F5A17" w:rsidRDefault="006F5A17" w:rsidP="006F5A17">
      <w:pPr>
        <w:shd w:val="clear" w:color="auto" w:fill="FFFFFF"/>
        <w:spacing w:after="0" w:line="240" w:lineRule="auto"/>
        <w:ind w:left="720"/>
        <w:rPr>
          <w:rFonts w:ascii="Arial" w:eastAsia="Times New Roman" w:hAnsi="Arial" w:cs="Arial"/>
          <w:color w:val="222222"/>
          <w:kern w:val="0"/>
          <w14:ligatures w14:val="none"/>
        </w:rPr>
      </w:pPr>
      <w:r w:rsidRPr="006F5A17">
        <w:rPr>
          <w:rFonts w:ascii="Aptos Serif" w:eastAsia="Times New Roman" w:hAnsi="Aptos Serif" w:cs="Aptos Serif"/>
          <w:color w:val="222222"/>
          <w:kern w:val="0"/>
          <w:sz w:val="21"/>
          <w:szCs w:val="21"/>
          <w14:ligatures w14:val="none"/>
        </w:rPr>
        <w:t>The faculty member selected for this role will be responsible for teaching four (4) courses each semester, mentoring students, actively participating in service activities, maintaining an active research (or creative) agenda.</w:t>
      </w:r>
    </w:p>
    <w:p w14:paraId="0E359214" w14:textId="77777777" w:rsidR="006F5A17" w:rsidRPr="006F5A17" w:rsidRDefault="006F5A17" w:rsidP="006F5A17">
      <w:pPr>
        <w:shd w:val="clear" w:color="auto" w:fill="FFFFFF"/>
        <w:spacing w:after="0" w:line="240" w:lineRule="auto"/>
        <w:ind w:left="720"/>
        <w:rPr>
          <w:rFonts w:ascii="Arial" w:eastAsia="Times New Roman" w:hAnsi="Arial" w:cs="Arial"/>
          <w:color w:val="222222"/>
          <w:kern w:val="0"/>
          <w14:ligatures w14:val="none"/>
        </w:rPr>
      </w:pPr>
      <w:r w:rsidRPr="006F5A17">
        <w:rPr>
          <w:rFonts w:ascii="Aptos Serif" w:eastAsia="Times New Roman" w:hAnsi="Aptos Serif" w:cs="Aptos Serif"/>
          <w:color w:val="222222"/>
          <w:kern w:val="0"/>
          <w:sz w:val="21"/>
          <w:szCs w:val="21"/>
          <w14:ligatures w14:val="none"/>
        </w:rPr>
        <w:t> </w:t>
      </w:r>
    </w:p>
    <w:p w14:paraId="3831BD31" w14:textId="77777777" w:rsidR="006F5A17" w:rsidRPr="006F5A17" w:rsidRDefault="006F5A17" w:rsidP="006F5A17">
      <w:pPr>
        <w:shd w:val="clear" w:color="auto" w:fill="FFFFFF"/>
        <w:spacing w:after="0" w:line="240" w:lineRule="auto"/>
        <w:ind w:left="720"/>
        <w:rPr>
          <w:rFonts w:ascii="Arial" w:eastAsia="Times New Roman" w:hAnsi="Arial" w:cs="Arial"/>
          <w:color w:val="222222"/>
          <w:kern w:val="0"/>
          <w14:ligatures w14:val="none"/>
        </w:rPr>
      </w:pPr>
      <w:r w:rsidRPr="006F5A17">
        <w:rPr>
          <w:rFonts w:ascii="Aptos Serif" w:eastAsia="Times New Roman" w:hAnsi="Aptos Serif" w:cs="Aptos Serif"/>
          <w:color w:val="222222"/>
          <w:kern w:val="0"/>
          <w:sz w:val="21"/>
          <w:szCs w:val="21"/>
          <w:u w:val="single"/>
          <w14:ligatures w14:val="none"/>
        </w:rPr>
        <w:t>Required Qualifications</w:t>
      </w:r>
    </w:p>
    <w:p w14:paraId="6733D5EB" w14:textId="77777777" w:rsidR="006F5A17" w:rsidRPr="006F5A17" w:rsidRDefault="006F5A17" w:rsidP="006F5A17">
      <w:pPr>
        <w:shd w:val="clear" w:color="auto" w:fill="FFFFFF"/>
        <w:spacing w:after="0" w:line="240" w:lineRule="auto"/>
        <w:ind w:left="1440"/>
        <w:rPr>
          <w:rFonts w:ascii="Arial" w:eastAsia="Times New Roman" w:hAnsi="Arial" w:cs="Arial"/>
          <w:color w:val="222222"/>
          <w:kern w:val="0"/>
          <w14:ligatures w14:val="none"/>
        </w:rPr>
      </w:pPr>
      <w:r w:rsidRPr="006F5A17">
        <w:rPr>
          <w:rFonts w:ascii="Arial" w:eastAsia="Times New Roman" w:hAnsi="Arial" w:cs="Arial"/>
          <w:color w:val="222222"/>
          <w:kern w:val="0"/>
          <w14:ligatures w14:val="none"/>
        </w:rPr>
        <w:t>-</w:t>
      </w:r>
      <w:r w:rsidRPr="006F5A17">
        <w:rPr>
          <w:rFonts w:ascii="Times New Roman" w:eastAsia="Times New Roman" w:hAnsi="Times New Roman" w:cs="Times New Roman"/>
          <w:color w:val="222222"/>
          <w:kern w:val="0"/>
          <w:sz w:val="14"/>
          <w:szCs w:val="14"/>
          <w14:ligatures w14:val="none"/>
        </w:rPr>
        <w:t>       </w:t>
      </w:r>
      <w:r w:rsidRPr="006F5A17">
        <w:rPr>
          <w:rFonts w:ascii="Aptos Serif" w:eastAsia="Times New Roman" w:hAnsi="Aptos Serif" w:cs="Aptos Serif"/>
          <w:color w:val="222222"/>
          <w:kern w:val="0"/>
          <w:sz w:val="21"/>
          <w:szCs w:val="21"/>
          <w14:ligatures w14:val="none"/>
        </w:rPr>
        <w:t>Applicants must have a PhD or terminal degree in communication or a closely related field by the date of appointment. Must meet SACSCOC accreditation requirements stated in C.S. 3.7.1 (</w:t>
      </w:r>
      <w:hyperlink r:id="rId4" w:tgtFrame="_blank" w:history="1">
        <w:r w:rsidRPr="006F5A17">
          <w:rPr>
            <w:rFonts w:ascii="Aptos Serif" w:eastAsia="Times New Roman" w:hAnsi="Aptos Serif" w:cs="Aptos Serif"/>
            <w:color w:val="1155CC"/>
            <w:kern w:val="0"/>
            <w:sz w:val="21"/>
            <w:szCs w:val="21"/>
            <w:u w:val="single"/>
            <w14:ligatures w14:val="none"/>
          </w:rPr>
          <w:t>www.sacscoc.org</w:t>
        </w:r>
      </w:hyperlink>
      <w:r w:rsidRPr="006F5A17">
        <w:rPr>
          <w:rFonts w:ascii="Aptos Serif" w:eastAsia="Times New Roman" w:hAnsi="Aptos Serif" w:cs="Aptos Serif"/>
          <w:color w:val="222222"/>
          <w:kern w:val="0"/>
          <w:sz w:val="21"/>
          <w:szCs w:val="21"/>
          <w14:ligatures w14:val="none"/>
        </w:rPr>
        <w:t> (faculty credentials)).</w:t>
      </w:r>
    </w:p>
    <w:p w14:paraId="4AA27F66" w14:textId="77777777" w:rsidR="006F5A17" w:rsidRPr="006F5A17" w:rsidRDefault="006F5A17" w:rsidP="006F5A17">
      <w:pPr>
        <w:shd w:val="clear" w:color="auto" w:fill="FFFFFF"/>
        <w:spacing w:after="0" w:line="240" w:lineRule="auto"/>
        <w:ind w:left="1440"/>
        <w:rPr>
          <w:rFonts w:ascii="Arial" w:eastAsia="Times New Roman" w:hAnsi="Arial" w:cs="Arial"/>
          <w:color w:val="222222"/>
          <w:kern w:val="0"/>
          <w14:ligatures w14:val="none"/>
        </w:rPr>
      </w:pPr>
      <w:r w:rsidRPr="006F5A17">
        <w:rPr>
          <w:rFonts w:ascii="Arial" w:eastAsia="Times New Roman" w:hAnsi="Arial" w:cs="Arial"/>
          <w:color w:val="222222"/>
          <w:kern w:val="0"/>
          <w14:ligatures w14:val="none"/>
        </w:rPr>
        <w:t>-</w:t>
      </w:r>
      <w:r w:rsidRPr="006F5A17">
        <w:rPr>
          <w:rFonts w:ascii="Times New Roman" w:eastAsia="Times New Roman" w:hAnsi="Times New Roman" w:cs="Times New Roman"/>
          <w:color w:val="222222"/>
          <w:kern w:val="0"/>
          <w:sz w:val="14"/>
          <w:szCs w:val="14"/>
          <w14:ligatures w14:val="none"/>
        </w:rPr>
        <w:t>       </w:t>
      </w:r>
      <w:r w:rsidRPr="006F5A17">
        <w:rPr>
          <w:rFonts w:ascii="Aptos Serif" w:eastAsia="Times New Roman" w:hAnsi="Aptos Serif" w:cs="Aptos Serif"/>
          <w:color w:val="222222"/>
          <w:kern w:val="0"/>
          <w:sz w:val="21"/>
          <w:szCs w:val="21"/>
          <w14:ligatures w14:val="none"/>
        </w:rPr>
        <w:t>Prior teaching experience at the University level is expected. Evidence of methodological innovation and creative teaching strategies is highly desirable.</w:t>
      </w:r>
    </w:p>
    <w:p w14:paraId="56FE3C87" w14:textId="77777777" w:rsidR="006F5A17" w:rsidRPr="006F5A17" w:rsidRDefault="006F5A17" w:rsidP="006F5A17">
      <w:pPr>
        <w:shd w:val="clear" w:color="auto" w:fill="FFFFFF"/>
        <w:spacing w:after="0" w:line="240" w:lineRule="auto"/>
        <w:ind w:left="1440"/>
        <w:rPr>
          <w:rFonts w:ascii="Arial" w:eastAsia="Times New Roman" w:hAnsi="Arial" w:cs="Arial"/>
          <w:color w:val="222222"/>
          <w:kern w:val="0"/>
          <w14:ligatures w14:val="none"/>
        </w:rPr>
      </w:pPr>
      <w:r w:rsidRPr="006F5A17">
        <w:rPr>
          <w:rFonts w:ascii="Arial" w:eastAsia="Times New Roman" w:hAnsi="Arial" w:cs="Arial"/>
          <w:color w:val="222222"/>
          <w:kern w:val="0"/>
          <w14:ligatures w14:val="none"/>
        </w:rPr>
        <w:t>-</w:t>
      </w:r>
      <w:r w:rsidRPr="006F5A17">
        <w:rPr>
          <w:rFonts w:ascii="Times New Roman" w:eastAsia="Times New Roman" w:hAnsi="Times New Roman" w:cs="Times New Roman"/>
          <w:color w:val="222222"/>
          <w:kern w:val="0"/>
          <w:sz w:val="14"/>
          <w:szCs w:val="14"/>
          <w14:ligatures w14:val="none"/>
        </w:rPr>
        <w:t>       </w:t>
      </w:r>
      <w:r w:rsidRPr="006F5A17">
        <w:rPr>
          <w:rFonts w:ascii="Aptos Serif" w:eastAsia="Times New Roman" w:hAnsi="Aptos Serif" w:cs="Aptos Serif"/>
          <w:color w:val="222222"/>
          <w:kern w:val="0"/>
          <w:sz w:val="21"/>
          <w:szCs w:val="21"/>
          <w14:ligatures w14:val="none"/>
        </w:rPr>
        <w:t>Proficiency in managing social media for organizations or clients is required. This can include hands-on experience with managing and executing social media campaigns, understanding of audience segmentation, engagement techniques, and measuring impact through analytics.</w:t>
      </w:r>
    </w:p>
    <w:p w14:paraId="7264E407" w14:textId="77777777" w:rsidR="006F5A17" w:rsidRPr="006F5A17" w:rsidRDefault="006F5A17" w:rsidP="006F5A17">
      <w:pPr>
        <w:shd w:val="clear" w:color="auto" w:fill="FFFFFF"/>
        <w:spacing w:after="0" w:line="240" w:lineRule="auto"/>
        <w:ind w:left="720"/>
        <w:rPr>
          <w:rFonts w:ascii="Arial" w:eastAsia="Times New Roman" w:hAnsi="Arial" w:cs="Arial"/>
          <w:color w:val="222222"/>
          <w:kern w:val="0"/>
          <w14:ligatures w14:val="none"/>
        </w:rPr>
      </w:pPr>
      <w:r w:rsidRPr="006F5A17">
        <w:rPr>
          <w:rFonts w:ascii="Aptos Serif" w:eastAsia="Times New Roman" w:hAnsi="Aptos Serif" w:cs="Aptos Serif"/>
          <w:color w:val="222222"/>
          <w:kern w:val="0"/>
          <w:sz w:val="21"/>
          <w:szCs w:val="21"/>
          <w14:ligatures w14:val="none"/>
        </w:rPr>
        <w:t> </w:t>
      </w:r>
    </w:p>
    <w:p w14:paraId="238CCA58" w14:textId="77777777" w:rsidR="006F5A17" w:rsidRPr="006F5A17" w:rsidRDefault="006F5A17" w:rsidP="006F5A17">
      <w:pPr>
        <w:shd w:val="clear" w:color="auto" w:fill="FFFFFF"/>
        <w:spacing w:after="0" w:line="240" w:lineRule="auto"/>
        <w:ind w:left="720"/>
        <w:rPr>
          <w:rFonts w:ascii="Arial" w:eastAsia="Times New Roman" w:hAnsi="Arial" w:cs="Arial"/>
          <w:color w:val="222222"/>
          <w:kern w:val="0"/>
          <w14:ligatures w14:val="none"/>
        </w:rPr>
      </w:pPr>
      <w:r w:rsidRPr="006F5A17">
        <w:rPr>
          <w:rFonts w:ascii="Aptos Serif" w:eastAsia="Times New Roman" w:hAnsi="Aptos Serif" w:cs="Aptos Serif"/>
          <w:color w:val="222222"/>
          <w:kern w:val="0"/>
          <w:sz w:val="21"/>
          <w:szCs w:val="21"/>
          <w:u w:val="single"/>
          <w14:ligatures w14:val="none"/>
        </w:rPr>
        <w:t>Preferred Qualifications</w:t>
      </w:r>
    </w:p>
    <w:p w14:paraId="6B3B57BA" w14:textId="77777777" w:rsidR="006F5A17" w:rsidRPr="006F5A17" w:rsidRDefault="006F5A17" w:rsidP="006F5A17">
      <w:pPr>
        <w:shd w:val="clear" w:color="auto" w:fill="FFFFFF"/>
        <w:spacing w:after="0" w:line="240" w:lineRule="auto"/>
        <w:ind w:left="1440"/>
        <w:rPr>
          <w:rFonts w:ascii="Arial" w:eastAsia="Times New Roman" w:hAnsi="Arial" w:cs="Arial"/>
          <w:color w:val="222222"/>
          <w:kern w:val="0"/>
          <w14:ligatures w14:val="none"/>
        </w:rPr>
      </w:pPr>
      <w:r w:rsidRPr="006F5A17">
        <w:rPr>
          <w:rFonts w:ascii="Arial" w:eastAsia="Times New Roman" w:hAnsi="Arial" w:cs="Arial"/>
          <w:color w:val="222222"/>
          <w:kern w:val="0"/>
          <w14:ligatures w14:val="none"/>
        </w:rPr>
        <w:t>-</w:t>
      </w:r>
      <w:r w:rsidRPr="006F5A17">
        <w:rPr>
          <w:rFonts w:ascii="Times New Roman" w:eastAsia="Times New Roman" w:hAnsi="Times New Roman" w:cs="Times New Roman"/>
          <w:color w:val="222222"/>
          <w:kern w:val="0"/>
          <w:sz w:val="14"/>
          <w:szCs w:val="14"/>
          <w14:ligatures w14:val="none"/>
        </w:rPr>
        <w:t>       </w:t>
      </w:r>
      <w:r w:rsidRPr="006F5A17">
        <w:rPr>
          <w:rFonts w:ascii="Aptos Serif" w:eastAsia="Times New Roman" w:hAnsi="Aptos Serif" w:cs="Aptos Serif"/>
          <w:color w:val="222222"/>
          <w:kern w:val="0"/>
          <w:sz w:val="21"/>
          <w:szCs w:val="21"/>
          <w14:ligatures w14:val="none"/>
        </w:rPr>
        <w:t>Candidates with experience in Sports Communication preferred.</w:t>
      </w:r>
    </w:p>
    <w:p w14:paraId="5EA15887" w14:textId="77777777" w:rsidR="006F5A17" w:rsidRPr="006F5A17" w:rsidRDefault="006F5A17" w:rsidP="006F5A17">
      <w:pPr>
        <w:shd w:val="clear" w:color="auto" w:fill="FFFFFF"/>
        <w:spacing w:after="0" w:line="240" w:lineRule="auto"/>
        <w:ind w:left="1440"/>
        <w:rPr>
          <w:rFonts w:ascii="Arial" w:eastAsia="Times New Roman" w:hAnsi="Arial" w:cs="Arial"/>
          <w:color w:val="222222"/>
          <w:kern w:val="0"/>
          <w14:ligatures w14:val="none"/>
        </w:rPr>
      </w:pPr>
      <w:r w:rsidRPr="006F5A17">
        <w:rPr>
          <w:rFonts w:ascii="Arial" w:eastAsia="Times New Roman" w:hAnsi="Arial" w:cs="Arial"/>
          <w:color w:val="222222"/>
          <w:kern w:val="0"/>
          <w14:ligatures w14:val="none"/>
        </w:rPr>
        <w:t>-</w:t>
      </w:r>
      <w:r w:rsidRPr="006F5A17">
        <w:rPr>
          <w:rFonts w:ascii="Times New Roman" w:eastAsia="Times New Roman" w:hAnsi="Times New Roman" w:cs="Times New Roman"/>
          <w:color w:val="222222"/>
          <w:kern w:val="0"/>
          <w:sz w:val="14"/>
          <w:szCs w:val="14"/>
          <w14:ligatures w14:val="none"/>
        </w:rPr>
        <w:t>       </w:t>
      </w:r>
      <w:r w:rsidRPr="006F5A17">
        <w:rPr>
          <w:rFonts w:ascii="Aptos Serif" w:eastAsia="Times New Roman" w:hAnsi="Aptos Serif" w:cs="Aptos Serif"/>
          <w:color w:val="222222"/>
          <w:kern w:val="0"/>
          <w:sz w:val="21"/>
          <w:szCs w:val="21"/>
          <w14:ligatures w14:val="none"/>
        </w:rPr>
        <w:t>Hiring preference will be given to faculty who demonstrate an understanding of Georgia College's Public Liberal Arts mission and who are enthusiastic about working closely with high-achieving students within an academic community dedicated to the advancement of knowledge through learning and scholarship.</w:t>
      </w:r>
    </w:p>
    <w:p w14:paraId="6ECE2AB3" w14:textId="77777777" w:rsidR="006F5A17" w:rsidRPr="006F5A17" w:rsidRDefault="006F5A17" w:rsidP="006F5A17">
      <w:pPr>
        <w:shd w:val="clear" w:color="auto" w:fill="FFFFFF"/>
        <w:spacing w:after="0" w:line="240" w:lineRule="auto"/>
        <w:ind w:left="720"/>
        <w:rPr>
          <w:rFonts w:ascii="Arial" w:eastAsia="Times New Roman" w:hAnsi="Arial" w:cs="Arial"/>
          <w:color w:val="222222"/>
          <w:kern w:val="0"/>
          <w14:ligatures w14:val="none"/>
        </w:rPr>
      </w:pPr>
      <w:r w:rsidRPr="006F5A17">
        <w:rPr>
          <w:rFonts w:ascii="Aptos Serif" w:eastAsia="Times New Roman" w:hAnsi="Aptos Serif" w:cs="Aptos Serif"/>
          <w:color w:val="222222"/>
          <w:kern w:val="0"/>
          <w:sz w:val="21"/>
          <w:szCs w:val="21"/>
          <w14:ligatures w14:val="none"/>
        </w:rPr>
        <w:t> </w:t>
      </w:r>
    </w:p>
    <w:p w14:paraId="7649184C" w14:textId="77777777" w:rsidR="006F5A17" w:rsidRPr="006F5A17" w:rsidRDefault="006F5A17" w:rsidP="006F5A17">
      <w:pPr>
        <w:shd w:val="clear" w:color="auto" w:fill="FFFFFF"/>
        <w:spacing w:after="0" w:line="240" w:lineRule="auto"/>
        <w:ind w:left="720"/>
        <w:rPr>
          <w:rFonts w:ascii="Arial" w:eastAsia="Times New Roman" w:hAnsi="Arial" w:cs="Arial"/>
          <w:color w:val="222222"/>
          <w:kern w:val="0"/>
          <w14:ligatures w14:val="none"/>
        </w:rPr>
      </w:pPr>
      <w:r w:rsidRPr="006F5A17">
        <w:rPr>
          <w:rFonts w:ascii="Aptos Serif" w:eastAsia="Times New Roman" w:hAnsi="Aptos Serif" w:cs="Aptos Serif"/>
          <w:color w:val="222222"/>
          <w:kern w:val="0"/>
          <w:sz w:val="21"/>
          <w:szCs w:val="21"/>
          <w:u w:val="single"/>
          <w14:ligatures w14:val="none"/>
        </w:rPr>
        <w:t>Required Attachments</w:t>
      </w:r>
    </w:p>
    <w:p w14:paraId="6D3624CD" w14:textId="77777777" w:rsidR="006F5A17" w:rsidRPr="006F5A17" w:rsidRDefault="006F5A17" w:rsidP="006F5A17">
      <w:pPr>
        <w:shd w:val="clear" w:color="auto" w:fill="FFFFFF"/>
        <w:spacing w:after="0" w:line="240" w:lineRule="auto"/>
        <w:ind w:left="1440"/>
        <w:rPr>
          <w:rFonts w:ascii="Arial" w:eastAsia="Times New Roman" w:hAnsi="Arial" w:cs="Arial"/>
          <w:color w:val="222222"/>
          <w:kern w:val="0"/>
          <w14:ligatures w14:val="none"/>
        </w:rPr>
      </w:pPr>
      <w:r w:rsidRPr="006F5A17">
        <w:rPr>
          <w:rFonts w:ascii="Arial" w:eastAsia="Times New Roman" w:hAnsi="Arial" w:cs="Arial"/>
          <w:color w:val="222222"/>
          <w:kern w:val="0"/>
          <w14:ligatures w14:val="none"/>
        </w:rPr>
        <w:t>-</w:t>
      </w:r>
      <w:r w:rsidRPr="006F5A17">
        <w:rPr>
          <w:rFonts w:ascii="Times New Roman" w:eastAsia="Times New Roman" w:hAnsi="Times New Roman" w:cs="Times New Roman"/>
          <w:color w:val="222222"/>
          <w:kern w:val="0"/>
          <w:sz w:val="14"/>
          <w:szCs w:val="14"/>
          <w14:ligatures w14:val="none"/>
        </w:rPr>
        <w:t>       </w:t>
      </w:r>
      <w:r w:rsidRPr="006F5A17">
        <w:rPr>
          <w:rFonts w:ascii="Aptos Serif" w:eastAsia="Times New Roman" w:hAnsi="Aptos Serif" w:cs="Aptos Serif"/>
          <w:color w:val="222222"/>
          <w:kern w:val="0"/>
          <w:sz w:val="21"/>
          <w:szCs w:val="21"/>
          <w14:ligatures w14:val="none"/>
        </w:rPr>
        <w:t>CV</w:t>
      </w:r>
    </w:p>
    <w:p w14:paraId="512EBCCA" w14:textId="77777777" w:rsidR="006F5A17" w:rsidRPr="006F5A17" w:rsidRDefault="006F5A17" w:rsidP="006F5A17">
      <w:pPr>
        <w:shd w:val="clear" w:color="auto" w:fill="FFFFFF"/>
        <w:spacing w:after="0" w:line="240" w:lineRule="auto"/>
        <w:ind w:left="1440"/>
        <w:rPr>
          <w:rFonts w:ascii="Arial" w:eastAsia="Times New Roman" w:hAnsi="Arial" w:cs="Arial"/>
          <w:color w:val="222222"/>
          <w:kern w:val="0"/>
          <w14:ligatures w14:val="none"/>
        </w:rPr>
      </w:pPr>
      <w:r w:rsidRPr="006F5A17">
        <w:rPr>
          <w:rFonts w:ascii="Arial" w:eastAsia="Times New Roman" w:hAnsi="Arial" w:cs="Arial"/>
          <w:color w:val="222222"/>
          <w:kern w:val="0"/>
          <w14:ligatures w14:val="none"/>
        </w:rPr>
        <w:t>-</w:t>
      </w:r>
      <w:r w:rsidRPr="006F5A17">
        <w:rPr>
          <w:rFonts w:ascii="Times New Roman" w:eastAsia="Times New Roman" w:hAnsi="Times New Roman" w:cs="Times New Roman"/>
          <w:color w:val="222222"/>
          <w:kern w:val="0"/>
          <w:sz w:val="14"/>
          <w:szCs w:val="14"/>
          <w14:ligatures w14:val="none"/>
        </w:rPr>
        <w:t>       </w:t>
      </w:r>
      <w:r w:rsidRPr="006F5A17">
        <w:rPr>
          <w:rFonts w:ascii="Aptos Serif" w:eastAsia="Times New Roman" w:hAnsi="Aptos Serif" w:cs="Aptos Serif"/>
          <w:color w:val="222222"/>
          <w:kern w:val="0"/>
          <w:sz w:val="21"/>
          <w:szCs w:val="21"/>
          <w14:ligatures w14:val="none"/>
        </w:rPr>
        <w:t>Cover Letter</w:t>
      </w:r>
    </w:p>
    <w:p w14:paraId="090D7604" w14:textId="77777777" w:rsidR="006F5A17" w:rsidRPr="006F5A17" w:rsidRDefault="006F5A17" w:rsidP="006F5A17">
      <w:pPr>
        <w:shd w:val="clear" w:color="auto" w:fill="FFFFFF"/>
        <w:spacing w:after="0" w:line="240" w:lineRule="auto"/>
        <w:ind w:left="1440"/>
        <w:rPr>
          <w:rFonts w:ascii="Arial" w:eastAsia="Times New Roman" w:hAnsi="Arial" w:cs="Arial"/>
          <w:color w:val="222222"/>
          <w:kern w:val="0"/>
          <w14:ligatures w14:val="none"/>
        </w:rPr>
      </w:pPr>
      <w:r w:rsidRPr="006F5A17">
        <w:rPr>
          <w:rFonts w:ascii="Arial" w:eastAsia="Times New Roman" w:hAnsi="Arial" w:cs="Arial"/>
          <w:color w:val="222222"/>
          <w:kern w:val="0"/>
          <w14:ligatures w14:val="none"/>
        </w:rPr>
        <w:t>-</w:t>
      </w:r>
      <w:r w:rsidRPr="006F5A17">
        <w:rPr>
          <w:rFonts w:ascii="Times New Roman" w:eastAsia="Times New Roman" w:hAnsi="Times New Roman" w:cs="Times New Roman"/>
          <w:color w:val="222222"/>
          <w:kern w:val="0"/>
          <w:sz w:val="14"/>
          <w:szCs w:val="14"/>
          <w14:ligatures w14:val="none"/>
        </w:rPr>
        <w:t>       </w:t>
      </w:r>
      <w:r w:rsidRPr="006F5A17">
        <w:rPr>
          <w:rFonts w:ascii="Aptos Serif" w:eastAsia="Times New Roman" w:hAnsi="Aptos Serif" w:cs="Aptos Serif"/>
          <w:color w:val="222222"/>
          <w:kern w:val="0"/>
          <w:sz w:val="21"/>
          <w:szCs w:val="21"/>
          <w14:ligatures w14:val="none"/>
        </w:rPr>
        <w:t>Transcripts (Unofficial transcripts accepted – final transcripts will be required for the successful candidate)</w:t>
      </w:r>
    </w:p>
    <w:p w14:paraId="647528C1" w14:textId="77777777" w:rsidR="006F5A17" w:rsidRPr="006F5A17" w:rsidRDefault="006F5A17" w:rsidP="006F5A17">
      <w:pPr>
        <w:shd w:val="clear" w:color="auto" w:fill="FFFFFF"/>
        <w:spacing w:after="0" w:line="240" w:lineRule="auto"/>
        <w:ind w:left="1440"/>
        <w:rPr>
          <w:rFonts w:ascii="Arial" w:eastAsia="Times New Roman" w:hAnsi="Arial" w:cs="Arial"/>
          <w:color w:val="222222"/>
          <w:kern w:val="0"/>
          <w14:ligatures w14:val="none"/>
        </w:rPr>
      </w:pPr>
      <w:r w:rsidRPr="006F5A17">
        <w:rPr>
          <w:rFonts w:ascii="Arial" w:eastAsia="Times New Roman" w:hAnsi="Arial" w:cs="Arial"/>
          <w:color w:val="222222"/>
          <w:kern w:val="0"/>
          <w14:ligatures w14:val="none"/>
        </w:rPr>
        <w:t>-</w:t>
      </w:r>
      <w:r w:rsidRPr="006F5A17">
        <w:rPr>
          <w:rFonts w:ascii="Times New Roman" w:eastAsia="Times New Roman" w:hAnsi="Times New Roman" w:cs="Times New Roman"/>
          <w:color w:val="222222"/>
          <w:kern w:val="0"/>
          <w:sz w:val="14"/>
          <w:szCs w:val="14"/>
          <w14:ligatures w14:val="none"/>
        </w:rPr>
        <w:t>       </w:t>
      </w:r>
      <w:r w:rsidRPr="006F5A17">
        <w:rPr>
          <w:rFonts w:ascii="Aptos Serif" w:eastAsia="Times New Roman" w:hAnsi="Aptos Serif" w:cs="Aptos Serif"/>
          <w:color w:val="222222"/>
          <w:kern w:val="0"/>
          <w:sz w:val="21"/>
          <w:szCs w:val="21"/>
          <w14:ligatures w14:val="none"/>
        </w:rPr>
        <w:t>Portfolio of work (print or web-based)</w:t>
      </w:r>
    </w:p>
    <w:p w14:paraId="7DA961E1" w14:textId="77777777" w:rsidR="006F5A17" w:rsidRPr="006F5A17" w:rsidRDefault="006F5A17" w:rsidP="006F5A17">
      <w:pPr>
        <w:shd w:val="clear" w:color="auto" w:fill="FFFFFF"/>
        <w:spacing w:after="0" w:line="240" w:lineRule="auto"/>
        <w:ind w:left="1440"/>
        <w:rPr>
          <w:rFonts w:ascii="Arial" w:eastAsia="Times New Roman" w:hAnsi="Arial" w:cs="Arial"/>
          <w:color w:val="222222"/>
          <w:kern w:val="0"/>
          <w14:ligatures w14:val="none"/>
        </w:rPr>
      </w:pPr>
      <w:r w:rsidRPr="006F5A17">
        <w:rPr>
          <w:rFonts w:ascii="Arial" w:eastAsia="Times New Roman" w:hAnsi="Arial" w:cs="Arial"/>
          <w:color w:val="222222"/>
          <w:kern w:val="0"/>
          <w14:ligatures w14:val="none"/>
        </w:rPr>
        <w:t>-</w:t>
      </w:r>
      <w:r w:rsidRPr="006F5A17">
        <w:rPr>
          <w:rFonts w:ascii="Times New Roman" w:eastAsia="Times New Roman" w:hAnsi="Times New Roman" w:cs="Times New Roman"/>
          <w:color w:val="222222"/>
          <w:kern w:val="0"/>
          <w:sz w:val="14"/>
          <w:szCs w:val="14"/>
          <w14:ligatures w14:val="none"/>
        </w:rPr>
        <w:t>       </w:t>
      </w:r>
      <w:r w:rsidRPr="006F5A17">
        <w:rPr>
          <w:rFonts w:ascii="Aptos Serif" w:eastAsia="Times New Roman" w:hAnsi="Aptos Serif" w:cs="Aptos Serif"/>
          <w:color w:val="222222"/>
          <w:kern w:val="0"/>
          <w:sz w:val="21"/>
          <w:szCs w:val="21"/>
          <w14:ligatures w14:val="none"/>
        </w:rPr>
        <w:t>List of References (References will not be contacted without notification)</w:t>
      </w:r>
    </w:p>
    <w:p w14:paraId="661CF8E9" w14:textId="77777777" w:rsidR="006F5A17" w:rsidRPr="006F5A17" w:rsidRDefault="006F5A17" w:rsidP="006F5A17">
      <w:pPr>
        <w:shd w:val="clear" w:color="auto" w:fill="FFFFFF"/>
        <w:spacing w:after="0" w:line="240" w:lineRule="auto"/>
        <w:ind w:left="720"/>
        <w:rPr>
          <w:rFonts w:ascii="Arial" w:eastAsia="Times New Roman" w:hAnsi="Arial" w:cs="Arial"/>
          <w:color w:val="222222"/>
          <w:kern w:val="0"/>
          <w14:ligatures w14:val="none"/>
        </w:rPr>
      </w:pPr>
      <w:r w:rsidRPr="006F5A17">
        <w:rPr>
          <w:rFonts w:ascii="Aptos Serif" w:eastAsia="Times New Roman" w:hAnsi="Aptos Serif" w:cs="Aptos Serif"/>
          <w:color w:val="222222"/>
          <w:kern w:val="0"/>
          <w:sz w:val="21"/>
          <w:szCs w:val="21"/>
          <w:u w:val="single"/>
          <w14:ligatures w14:val="none"/>
        </w:rPr>
        <w:t>Review Date</w:t>
      </w:r>
    </w:p>
    <w:p w14:paraId="0085EC5F" w14:textId="77777777" w:rsidR="006F5A17" w:rsidRPr="006F5A17" w:rsidRDefault="006F5A17" w:rsidP="006F5A17">
      <w:pPr>
        <w:shd w:val="clear" w:color="auto" w:fill="FFFFFF"/>
        <w:spacing w:after="0" w:line="240" w:lineRule="auto"/>
        <w:ind w:left="720"/>
        <w:rPr>
          <w:rFonts w:ascii="Arial" w:eastAsia="Times New Roman" w:hAnsi="Arial" w:cs="Arial"/>
          <w:color w:val="222222"/>
          <w:kern w:val="0"/>
          <w14:ligatures w14:val="none"/>
        </w:rPr>
      </w:pPr>
      <w:r w:rsidRPr="006F5A17">
        <w:rPr>
          <w:rFonts w:ascii="Aptos Serif" w:eastAsia="Times New Roman" w:hAnsi="Aptos Serif" w:cs="Aptos Serif"/>
          <w:color w:val="222222"/>
          <w:kern w:val="0"/>
          <w:sz w:val="21"/>
          <w:szCs w:val="21"/>
          <w14:ligatures w14:val="none"/>
        </w:rPr>
        <w:t>--Applications are due February 14, 2024.</w:t>
      </w:r>
    </w:p>
    <w:p w14:paraId="2CC9B74E" w14:textId="77777777" w:rsidR="006F5A17" w:rsidRPr="006F5A17" w:rsidRDefault="006F5A17" w:rsidP="006F5A17">
      <w:pPr>
        <w:shd w:val="clear" w:color="auto" w:fill="FFFFFF"/>
        <w:spacing w:after="0" w:line="240" w:lineRule="auto"/>
        <w:ind w:left="720"/>
        <w:rPr>
          <w:rFonts w:ascii="Arial" w:eastAsia="Times New Roman" w:hAnsi="Arial" w:cs="Arial"/>
          <w:color w:val="222222"/>
          <w:kern w:val="0"/>
          <w14:ligatures w14:val="none"/>
        </w:rPr>
      </w:pPr>
      <w:r w:rsidRPr="006F5A17">
        <w:rPr>
          <w:rFonts w:ascii="Aptos Serif" w:eastAsia="Times New Roman" w:hAnsi="Aptos Serif" w:cs="Aptos Serif"/>
          <w:color w:val="222222"/>
          <w:kern w:val="0"/>
          <w:sz w:val="21"/>
          <w:szCs w:val="21"/>
          <w14:ligatures w14:val="none"/>
        </w:rPr>
        <w:t> </w:t>
      </w:r>
    </w:p>
    <w:p w14:paraId="5189E70E" w14:textId="77777777" w:rsidR="006F5A17" w:rsidRPr="006F5A17" w:rsidRDefault="006F5A17" w:rsidP="006F5A17">
      <w:pPr>
        <w:shd w:val="clear" w:color="auto" w:fill="FFFFFF"/>
        <w:spacing w:after="0" w:line="240" w:lineRule="auto"/>
        <w:ind w:left="720"/>
        <w:rPr>
          <w:rFonts w:ascii="Arial" w:eastAsia="Times New Roman" w:hAnsi="Arial" w:cs="Arial"/>
          <w:color w:val="222222"/>
          <w:kern w:val="0"/>
          <w14:ligatures w14:val="none"/>
        </w:rPr>
      </w:pPr>
      <w:r w:rsidRPr="006F5A17">
        <w:rPr>
          <w:rFonts w:ascii="Aptos Serif" w:eastAsia="Times New Roman" w:hAnsi="Aptos Serif" w:cs="Aptos Serif"/>
          <w:color w:val="222222"/>
          <w:kern w:val="0"/>
          <w:sz w:val="21"/>
          <w:szCs w:val="21"/>
          <w14:ligatures w14:val="none"/>
        </w:rPr>
        <w:t> </w:t>
      </w:r>
    </w:p>
    <w:p w14:paraId="3271E083" w14:textId="77777777" w:rsidR="006F5A17" w:rsidRPr="006F5A17" w:rsidRDefault="006F5A17" w:rsidP="006F5A17">
      <w:pPr>
        <w:shd w:val="clear" w:color="auto" w:fill="FFFFFF"/>
        <w:spacing w:after="0" w:line="240" w:lineRule="auto"/>
        <w:ind w:left="720"/>
        <w:rPr>
          <w:rFonts w:ascii="Arial" w:eastAsia="Times New Roman" w:hAnsi="Arial" w:cs="Arial"/>
          <w:color w:val="222222"/>
          <w:kern w:val="0"/>
          <w14:ligatures w14:val="none"/>
        </w:rPr>
      </w:pPr>
      <w:r w:rsidRPr="006F5A17">
        <w:rPr>
          <w:rFonts w:ascii="Aptos Serif" w:eastAsia="Times New Roman" w:hAnsi="Aptos Serif" w:cs="Aptos Serif"/>
          <w:color w:val="222222"/>
          <w:kern w:val="0"/>
          <w:sz w:val="21"/>
          <w:szCs w:val="21"/>
          <w14:ligatures w14:val="none"/>
        </w:rPr>
        <w:t>Additional information</w:t>
      </w:r>
    </w:p>
    <w:p w14:paraId="55BECA58" w14:textId="77777777" w:rsidR="006F5A17" w:rsidRPr="006F5A17" w:rsidRDefault="006F5A17" w:rsidP="006F5A17">
      <w:pPr>
        <w:shd w:val="clear" w:color="auto" w:fill="FFFFFF"/>
        <w:spacing w:after="0" w:line="240" w:lineRule="auto"/>
        <w:ind w:left="720"/>
        <w:rPr>
          <w:rFonts w:ascii="Arial" w:eastAsia="Times New Roman" w:hAnsi="Arial" w:cs="Arial"/>
          <w:color w:val="222222"/>
          <w:kern w:val="0"/>
          <w14:ligatures w14:val="none"/>
        </w:rPr>
      </w:pPr>
      <w:r w:rsidRPr="006F5A17">
        <w:rPr>
          <w:rFonts w:ascii="Aptos Serif" w:eastAsia="Times New Roman" w:hAnsi="Aptos Serif" w:cs="Aptos Serif"/>
          <w:b/>
          <w:bCs/>
          <w:color w:val="222222"/>
          <w:kern w:val="0"/>
          <w:sz w:val="21"/>
          <w:szCs w:val="21"/>
          <w14:ligatures w14:val="none"/>
        </w:rPr>
        <w:t>About Georgia College and State University</w:t>
      </w:r>
    </w:p>
    <w:p w14:paraId="13657A1F" w14:textId="77777777" w:rsidR="006F5A17" w:rsidRPr="006F5A17" w:rsidRDefault="006F5A17" w:rsidP="006F5A17">
      <w:pPr>
        <w:shd w:val="clear" w:color="auto" w:fill="FFFFFF"/>
        <w:spacing w:after="0" w:line="240" w:lineRule="auto"/>
        <w:ind w:left="720"/>
        <w:rPr>
          <w:rFonts w:ascii="Arial" w:eastAsia="Times New Roman" w:hAnsi="Arial" w:cs="Arial"/>
          <w:color w:val="222222"/>
          <w:kern w:val="0"/>
          <w14:ligatures w14:val="none"/>
        </w:rPr>
      </w:pPr>
      <w:r w:rsidRPr="006F5A17">
        <w:rPr>
          <w:rFonts w:ascii="Aptos Serif" w:eastAsia="Times New Roman" w:hAnsi="Aptos Serif" w:cs="Aptos Serif"/>
          <w:color w:val="222222"/>
          <w:kern w:val="0"/>
          <w:sz w:val="21"/>
          <w:szCs w:val="21"/>
          <w14:ligatures w14:val="none"/>
        </w:rPr>
        <w:t xml:space="preserve">Georgia College &amp; State University (GCSU) is the state's designated public liberal arts university, where students learn the essential skills to compete in a fast-paced and technology-driven global society. The university prepares students for successful careers, leadership in communities, problem solving and life-long learning through personalized attention in a residential setting with opportunities for a variety of transformational experiences through its award-winning, high-impact practices. One of only three selective </w:t>
      </w:r>
      <w:r w:rsidRPr="006F5A17">
        <w:rPr>
          <w:rFonts w:ascii="Aptos Serif" w:eastAsia="Times New Roman" w:hAnsi="Aptos Serif" w:cs="Aptos Serif"/>
          <w:color w:val="222222"/>
          <w:kern w:val="0"/>
          <w:sz w:val="21"/>
          <w:szCs w:val="21"/>
          <w14:ligatures w14:val="none"/>
        </w:rPr>
        <w:lastRenderedPageBreak/>
        <w:t>universities within the University System of Georgia and a top 10 ranked public university in the Southeast, GCSU offers undergraduate degrees in more than 40 majors, 34 graduate programs, doctorates in education and nursing, professional certificates and continuing education programs. </w:t>
      </w:r>
    </w:p>
    <w:p w14:paraId="370ABD2C" w14:textId="77777777" w:rsidR="006F5A17" w:rsidRPr="006F5A17" w:rsidRDefault="006F5A17" w:rsidP="006F5A17">
      <w:pPr>
        <w:shd w:val="clear" w:color="auto" w:fill="FFFFFF"/>
        <w:spacing w:after="0" w:line="240" w:lineRule="auto"/>
        <w:ind w:left="720"/>
        <w:rPr>
          <w:rFonts w:ascii="Arial" w:eastAsia="Times New Roman" w:hAnsi="Arial" w:cs="Arial"/>
          <w:color w:val="222222"/>
          <w:kern w:val="0"/>
          <w14:ligatures w14:val="none"/>
        </w:rPr>
      </w:pPr>
      <w:r w:rsidRPr="006F5A17">
        <w:rPr>
          <w:rFonts w:ascii="Aptos Serif" w:eastAsia="Times New Roman" w:hAnsi="Aptos Serif" w:cs="Aptos Serif"/>
          <w:color w:val="222222"/>
          <w:kern w:val="0"/>
          <w:sz w:val="21"/>
          <w:szCs w:val="21"/>
          <w14:ligatures w14:val="none"/>
        </w:rPr>
        <w:t>As a member of the prestigious Council of Public Liberal Arts Colleges (COPLAC), GCSU is committed to fostering a liberal arts environment that values academic preeminence, interdisciplinary inquiry and an inclusive learning community. GCSU enjoys a strong reputation for academic excellence and nationally ranked programs according to US News &amp; World Report, The Princeton Review and Colleges of Distinction - among other ranking sources.</w:t>
      </w:r>
    </w:p>
    <w:p w14:paraId="32080685" w14:textId="77777777" w:rsidR="006F5A17" w:rsidRPr="006F5A17" w:rsidRDefault="006F5A17" w:rsidP="006F5A17">
      <w:pPr>
        <w:shd w:val="clear" w:color="auto" w:fill="FFFFFF"/>
        <w:spacing w:after="0" w:line="240" w:lineRule="auto"/>
        <w:ind w:left="720"/>
        <w:rPr>
          <w:rFonts w:ascii="Arial" w:eastAsia="Times New Roman" w:hAnsi="Arial" w:cs="Arial"/>
          <w:color w:val="222222"/>
          <w:kern w:val="0"/>
          <w14:ligatures w14:val="none"/>
        </w:rPr>
      </w:pPr>
      <w:r w:rsidRPr="006F5A17">
        <w:rPr>
          <w:rFonts w:ascii="Aptos Serif" w:eastAsia="Times New Roman" w:hAnsi="Aptos Serif" w:cs="Aptos Serif"/>
          <w:color w:val="222222"/>
          <w:kern w:val="0"/>
          <w:sz w:val="21"/>
          <w:szCs w:val="21"/>
          <w14:ligatures w14:val="none"/>
        </w:rPr>
        <w:t>Georgia College &amp; State University takes great pride in combining the educational experience of a private liberal arts college with the affordability of a public university. Faculty and staff are dedicated to student engagement and experiential learning through high-impact practices such as internships, service- and community-based learning, diversity, study abroad opportunities, mentored undergraduate research and a capstone project that fosters intellectual curiosity, reasoned inquiry and critical thinking.</w:t>
      </w:r>
    </w:p>
    <w:p w14:paraId="78EEE55E" w14:textId="77777777" w:rsidR="006F5A17" w:rsidRPr="006F5A17" w:rsidRDefault="006F5A17" w:rsidP="006F5A17">
      <w:pPr>
        <w:shd w:val="clear" w:color="auto" w:fill="FFFFFF"/>
        <w:spacing w:after="0" w:line="240" w:lineRule="auto"/>
        <w:ind w:left="720"/>
        <w:rPr>
          <w:rFonts w:ascii="Arial" w:eastAsia="Times New Roman" w:hAnsi="Arial" w:cs="Arial"/>
          <w:color w:val="222222"/>
          <w:kern w:val="0"/>
          <w14:ligatures w14:val="none"/>
        </w:rPr>
      </w:pPr>
      <w:r w:rsidRPr="006F5A17">
        <w:rPr>
          <w:rFonts w:ascii="Aptos Serif" w:eastAsia="Times New Roman" w:hAnsi="Aptos Serif" w:cs="Aptos Serif"/>
          <w:color w:val="222222"/>
          <w:kern w:val="0"/>
          <w:sz w:val="21"/>
          <w:szCs w:val="21"/>
          <w14:ligatures w14:val="none"/>
        </w:rPr>
        <w:t>The university's beautiful and historic campus is located downtown in Milledgeville, Georgia, a charming, diverse college town of approximately 19,000 residents in Central Georgia, and only 90 miles southeast of Atlanta. Milledgeville is also the home of noted American author and alumna, Flannery O'Connor, '45, and the college community enjoys many exciting literary arts programs at O'Connor's former home, Andalusia, now owned by the university. Milledgeville is located on the banks of beautiful Lake Sinclair and Lake Oconee, allowing faculty, staff and students to take full advantage of the environmental and recreational benefits of being part of a lake community. For cultural, educational and leisure opportunities beyond Milledgeville, Macon and Atlanta are located within easy driving distances.</w:t>
      </w:r>
    </w:p>
    <w:p w14:paraId="7FE24B2B" w14:textId="77777777" w:rsidR="006F5A17" w:rsidRPr="006F5A17" w:rsidRDefault="006F5A17" w:rsidP="006F5A17">
      <w:pPr>
        <w:shd w:val="clear" w:color="auto" w:fill="FFFFFF"/>
        <w:spacing w:after="0" w:line="240" w:lineRule="auto"/>
        <w:ind w:left="720"/>
        <w:rPr>
          <w:rFonts w:ascii="Arial" w:eastAsia="Times New Roman" w:hAnsi="Arial" w:cs="Arial"/>
          <w:color w:val="222222"/>
          <w:kern w:val="0"/>
          <w14:ligatures w14:val="none"/>
        </w:rPr>
      </w:pPr>
      <w:r w:rsidRPr="006F5A17">
        <w:rPr>
          <w:rFonts w:ascii="Aptos Serif" w:eastAsia="Times New Roman" w:hAnsi="Aptos Serif" w:cs="Aptos Serif"/>
          <w:color w:val="222222"/>
          <w:kern w:val="0"/>
          <w:sz w:val="21"/>
          <w:szCs w:val="21"/>
          <w14:ligatures w14:val="none"/>
        </w:rPr>
        <w:t>Georgia College &amp; State University is committed to protecting academic freedom in addition to supporting the freedom of expression as outlined in the University System of Georgia's </w:t>
      </w:r>
      <w:hyperlink r:id="rId5" w:tgtFrame="_blank" w:history="1">
        <w:r w:rsidRPr="006F5A17">
          <w:rPr>
            <w:rFonts w:ascii="Aptos Serif" w:eastAsia="Times New Roman" w:hAnsi="Aptos Serif" w:cs="Aptos Serif"/>
            <w:color w:val="1155CC"/>
            <w:kern w:val="0"/>
            <w:sz w:val="21"/>
            <w:szCs w:val="21"/>
            <w:u w:val="single"/>
            <w14:ligatures w14:val="none"/>
          </w:rPr>
          <w:t>Freedom of Expression and Academic Freedom</w:t>
        </w:r>
      </w:hyperlink>
      <w:r w:rsidRPr="006F5A17">
        <w:rPr>
          <w:rFonts w:ascii="Aptos Serif" w:eastAsia="Times New Roman" w:hAnsi="Aptos Serif" w:cs="Aptos Serif"/>
          <w:color w:val="222222"/>
          <w:kern w:val="0"/>
          <w:sz w:val="21"/>
          <w:szCs w:val="21"/>
          <w14:ligatures w14:val="none"/>
        </w:rPr>
        <w:t> policy and its </w:t>
      </w:r>
      <w:hyperlink r:id="rId6" w:anchor="p8.2.18_personnel_conduct" w:tgtFrame="_blank" w:history="1">
        <w:r w:rsidRPr="006F5A17">
          <w:rPr>
            <w:rFonts w:ascii="Aptos Serif" w:eastAsia="Times New Roman" w:hAnsi="Aptos Serif" w:cs="Aptos Serif"/>
            <w:color w:val="1155CC"/>
            <w:kern w:val="0"/>
            <w:sz w:val="21"/>
            <w:szCs w:val="21"/>
            <w:u w:val="single"/>
            <w14:ligatures w14:val="none"/>
          </w:rPr>
          <w:t>Ethics Code of Conduct</w:t>
        </w:r>
      </w:hyperlink>
      <w:r w:rsidRPr="006F5A17">
        <w:rPr>
          <w:rFonts w:ascii="Aptos Serif" w:eastAsia="Times New Roman" w:hAnsi="Aptos Serif" w:cs="Aptos Serif"/>
          <w:color w:val="222222"/>
          <w:kern w:val="0"/>
          <w:sz w:val="21"/>
          <w:szCs w:val="21"/>
          <w14:ligatures w14:val="none"/>
        </w:rPr>
        <w:t>. For more information, visit us online at </w:t>
      </w:r>
      <w:hyperlink r:id="rId7" w:tgtFrame="_blank" w:history="1">
        <w:r w:rsidRPr="006F5A17">
          <w:rPr>
            <w:rFonts w:ascii="Aptos Serif" w:eastAsia="Times New Roman" w:hAnsi="Aptos Serif" w:cs="Aptos Serif"/>
            <w:color w:val="1155CC"/>
            <w:kern w:val="0"/>
            <w:sz w:val="21"/>
            <w:szCs w:val="21"/>
            <w:u w:val="single"/>
            <w14:ligatures w14:val="none"/>
          </w:rPr>
          <w:t>gcsu.edu</w:t>
        </w:r>
      </w:hyperlink>
      <w:r w:rsidRPr="006F5A17">
        <w:rPr>
          <w:rFonts w:ascii="Aptos Serif" w:eastAsia="Times New Roman" w:hAnsi="Aptos Serif" w:cs="Aptos Serif"/>
          <w:color w:val="222222"/>
          <w:kern w:val="0"/>
          <w:sz w:val="21"/>
          <w:szCs w:val="21"/>
          <w14:ligatures w14:val="none"/>
        </w:rPr>
        <w:t>.</w:t>
      </w:r>
    </w:p>
    <w:p w14:paraId="276AB2C6" w14:textId="77777777" w:rsidR="006F5A17" w:rsidRPr="006F5A17" w:rsidRDefault="006F5A17" w:rsidP="006F5A17">
      <w:pPr>
        <w:shd w:val="clear" w:color="auto" w:fill="FFFFFF"/>
        <w:spacing w:after="0" w:line="240" w:lineRule="auto"/>
        <w:ind w:left="720"/>
        <w:rPr>
          <w:rFonts w:ascii="Arial" w:eastAsia="Times New Roman" w:hAnsi="Arial" w:cs="Arial"/>
          <w:color w:val="222222"/>
          <w:kern w:val="0"/>
          <w14:ligatures w14:val="none"/>
        </w:rPr>
      </w:pPr>
      <w:r w:rsidRPr="006F5A17">
        <w:rPr>
          <w:rFonts w:ascii="Aptos Serif" w:eastAsia="Times New Roman" w:hAnsi="Aptos Serif" w:cs="Aptos Serif"/>
          <w:b/>
          <w:bCs/>
          <w:color w:val="222222"/>
          <w:kern w:val="0"/>
          <w:sz w:val="21"/>
          <w:szCs w:val="21"/>
          <w14:ligatures w14:val="none"/>
        </w:rPr>
        <w:t> </w:t>
      </w:r>
    </w:p>
    <w:p w14:paraId="43591D09" w14:textId="77777777" w:rsidR="006F5A17" w:rsidRPr="006F5A17" w:rsidRDefault="006F5A17" w:rsidP="006F5A17">
      <w:pPr>
        <w:shd w:val="clear" w:color="auto" w:fill="FFFFFF"/>
        <w:spacing w:after="0" w:line="240" w:lineRule="auto"/>
        <w:ind w:left="720"/>
        <w:rPr>
          <w:rFonts w:ascii="Arial" w:eastAsia="Times New Roman" w:hAnsi="Arial" w:cs="Arial"/>
          <w:color w:val="222222"/>
          <w:kern w:val="0"/>
          <w14:ligatures w14:val="none"/>
        </w:rPr>
      </w:pPr>
      <w:r w:rsidRPr="006F5A17">
        <w:rPr>
          <w:rFonts w:ascii="Aptos Serif" w:eastAsia="Times New Roman" w:hAnsi="Aptos Serif" w:cs="Aptos Serif"/>
          <w:b/>
          <w:bCs/>
          <w:color w:val="222222"/>
          <w:kern w:val="0"/>
          <w:sz w:val="21"/>
          <w:szCs w:val="21"/>
          <w14:ligatures w14:val="none"/>
        </w:rPr>
        <w:t>About the Department of Communication:</w:t>
      </w:r>
    </w:p>
    <w:p w14:paraId="4CBBCA92" w14:textId="77777777" w:rsidR="006F5A17" w:rsidRPr="006F5A17" w:rsidRDefault="006F5A17" w:rsidP="006F5A17">
      <w:pPr>
        <w:shd w:val="clear" w:color="auto" w:fill="FFFFFF"/>
        <w:spacing w:after="0" w:line="240" w:lineRule="auto"/>
        <w:ind w:left="720"/>
        <w:rPr>
          <w:rFonts w:ascii="Arial" w:eastAsia="Times New Roman" w:hAnsi="Arial" w:cs="Arial"/>
          <w:color w:val="222222"/>
          <w:kern w:val="0"/>
          <w14:ligatures w14:val="none"/>
        </w:rPr>
      </w:pPr>
      <w:r w:rsidRPr="006F5A17">
        <w:rPr>
          <w:rFonts w:ascii="Aptos Serif" w:eastAsia="Times New Roman" w:hAnsi="Aptos Serif" w:cs="Aptos Serif"/>
          <w:color w:val="222222"/>
          <w:kern w:val="0"/>
          <w:sz w:val="21"/>
          <w:szCs w:val="21"/>
          <w14:ligatures w14:val="none"/>
        </w:rPr>
        <w:t>Georgia College and State University’s Department of Communication is the home to 14 faculty members and over 300 majors, with departmental emphases in strategic communication; film, television and audio production; broadcast journalism; and rhetoric. The department is housed in Terrell Hall, renovated in 2020. The department has a state-of-the-art television studio, a radio station, and a podcast studio. The department sponsors seven different student organizations.</w:t>
      </w:r>
    </w:p>
    <w:p w14:paraId="5B5716E2" w14:textId="77777777" w:rsidR="006F5A17" w:rsidRPr="006F5A17" w:rsidRDefault="006F5A17" w:rsidP="006F5A17">
      <w:pPr>
        <w:shd w:val="clear" w:color="auto" w:fill="FFFFFF"/>
        <w:spacing w:after="0" w:line="240" w:lineRule="auto"/>
        <w:ind w:left="720"/>
        <w:rPr>
          <w:rFonts w:ascii="Arial" w:eastAsia="Times New Roman" w:hAnsi="Arial" w:cs="Arial"/>
          <w:color w:val="222222"/>
          <w:kern w:val="0"/>
          <w14:ligatures w14:val="none"/>
        </w:rPr>
      </w:pPr>
      <w:r w:rsidRPr="006F5A17">
        <w:rPr>
          <w:rFonts w:ascii="Aptos Serif" w:eastAsia="Times New Roman" w:hAnsi="Aptos Serif" w:cs="Aptos Serif"/>
          <w:color w:val="222222"/>
          <w:kern w:val="0"/>
          <w:sz w:val="21"/>
          <w:szCs w:val="21"/>
          <w14:ligatures w14:val="none"/>
        </w:rPr>
        <w:t> </w:t>
      </w:r>
    </w:p>
    <w:p w14:paraId="3715BFC2" w14:textId="77777777" w:rsidR="006F5A17" w:rsidRPr="006F5A17" w:rsidRDefault="006F5A17" w:rsidP="006F5A17">
      <w:pPr>
        <w:shd w:val="clear" w:color="auto" w:fill="FFFFFF"/>
        <w:spacing w:after="0" w:line="240" w:lineRule="auto"/>
        <w:ind w:left="720"/>
        <w:rPr>
          <w:rFonts w:ascii="Arial" w:eastAsia="Times New Roman" w:hAnsi="Arial" w:cs="Arial"/>
          <w:color w:val="222222"/>
          <w:kern w:val="0"/>
          <w14:ligatures w14:val="none"/>
        </w:rPr>
      </w:pPr>
      <w:r w:rsidRPr="006F5A17">
        <w:rPr>
          <w:rFonts w:ascii="Aptos Serif" w:eastAsia="Times New Roman" w:hAnsi="Aptos Serif" w:cs="Aptos Serif"/>
          <w:color w:val="222222"/>
          <w:kern w:val="0"/>
          <w:sz w:val="21"/>
          <w:szCs w:val="21"/>
          <w:u w:val="single"/>
          <w14:ligatures w14:val="none"/>
        </w:rPr>
        <w:t>Equal Employment Opportunity</w:t>
      </w:r>
    </w:p>
    <w:p w14:paraId="586A3F48" w14:textId="77777777" w:rsidR="006F5A17" w:rsidRPr="006F5A17" w:rsidRDefault="006F5A17" w:rsidP="006F5A17">
      <w:pPr>
        <w:shd w:val="clear" w:color="auto" w:fill="FFFFFF"/>
        <w:spacing w:after="0" w:line="240" w:lineRule="auto"/>
        <w:ind w:left="720"/>
        <w:rPr>
          <w:rFonts w:ascii="Arial" w:eastAsia="Times New Roman" w:hAnsi="Arial" w:cs="Arial"/>
          <w:color w:val="222222"/>
          <w:kern w:val="0"/>
          <w14:ligatures w14:val="none"/>
        </w:rPr>
      </w:pPr>
      <w:r w:rsidRPr="006F5A17">
        <w:rPr>
          <w:rFonts w:ascii="Aptos Serif" w:eastAsia="Times New Roman" w:hAnsi="Aptos Serif" w:cs="Aptos Serif"/>
          <w:color w:val="222222"/>
          <w:kern w:val="0"/>
          <w:sz w:val="21"/>
          <w:szCs w:val="21"/>
          <w14:ligatures w14:val="none"/>
        </w:rPr>
        <w:t xml:space="preserve">Georgia College is committed to the fundamental principle of equal opportunity and equal treatment for every prospective and current employee and strives to create a campus environment which understands, fosters, and embraces the value of diversity. No person shall, on the grounds of race, color, sex, sexual orientation, religion, national origin, age, disability, veteran status, or genetic information, be excluded from employment or participation in, be denied the benefits of, or otherwise be subjected to discrimination, under any program or activity conducted by Georgia College. It is the policy our institution to recruit, hire, train, promote and educate persons without regard to race, color, national or ethnical origin, age, disability, gender, religion, sexual orientation, gender identity or veteran status as required by applicable state and federal laws (including Title VI, Title VII, </w:t>
      </w:r>
      <w:r w:rsidRPr="006F5A17">
        <w:rPr>
          <w:rFonts w:ascii="Aptos Serif" w:eastAsia="Times New Roman" w:hAnsi="Aptos Serif" w:cs="Aptos Serif"/>
          <w:color w:val="222222"/>
          <w:kern w:val="0"/>
          <w:sz w:val="21"/>
          <w:szCs w:val="21"/>
          <w14:ligatures w14:val="none"/>
        </w:rPr>
        <w:lastRenderedPageBreak/>
        <w:t>Title IX, Sections 503, and 504, AREA, ADA, E.O. 11246, and Rev. Proc. 75-50). Georgia College is an Affirmative Action/Equal Opportunity Institution.</w:t>
      </w:r>
    </w:p>
    <w:p w14:paraId="7F0A83C5" w14:textId="77777777" w:rsidR="006F5A17" w:rsidRPr="006F5A17" w:rsidRDefault="006F5A17" w:rsidP="006F5A17">
      <w:pPr>
        <w:shd w:val="clear" w:color="auto" w:fill="FFFFFF"/>
        <w:spacing w:after="0" w:line="240" w:lineRule="auto"/>
        <w:ind w:left="720"/>
        <w:rPr>
          <w:rFonts w:ascii="Arial" w:eastAsia="Times New Roman" w:hAnsi="Arial" w:cs="Arial"/>
          <w:color w:val="222222"/>
          <w:kern w:val="0"/>
          <w14:ligatures w14:val="none"/>
        </w:rPr>
      </w:pPr>
      <w:r w:rsidRPr="006F5A17">
        <w:rPr>
          <w:rFonts w:ascii="Aptos Serif" w:eastAsia="Times New Roman" w:hAnsi="Aptos Serif" w:cs="Aptos Serif"/>
          <w:color w:val="222222"/>
          <w:kern w:val="0"/>
          <w:sz w:val="21"/>
          <w:szCs w:val="21"/>
          <w14:ligatures w14:val="none"/>
        </w:rPr>
        <w:t> </w:t>
      </w:r>
    </w:p>
    <w:p w14:paraId="516E1BDE" w14:textId="77777777" w:rsidR="006F5A17" w:rsidRPr="006F5A17" w:rsidRDefault="006F5A17" w:rsidP="006F5A17">
      <w:pPr>
        <w:shd w:val="clear" w:color="auto" w:fill="FFFFFF"/>
        <w:spacing w:after="0" w:line="240" w:lineRule="auto"/>
        <w:ind w:left="720"/>
        <w:rPr>
          <w:rFonts w:ascii="Arial" w:eastAsia="Times New Roman" w:hAnsi="Arial" w:cs="Arial"/>
          <w:color w:val="222222"/>
          <w:kern w:val="0"/>
          <w14:ligatures w14:val="none"/>
        </w:rPr>
      </w:pPr>
      <w:r w:rsidRPr="006F5A17">
        <w:rPr>
          <w:rFonts w:ascii="Aptos Serif" w:eastAsia="Times New Roman" w:hAnsi="Aptos Serif" w:cs="Aptos Serif"/>
          <w:color w:val="222222"/>
          <w:kern w:val="0"/>
          <w:sz w:val="21"/>
          <w:szCs w:val="21"/>
          <w:u w:val="single"/>
          <w14:ligatures w14:val="none"/>
        </w:rPr>
        <w:t>Additional Information</w:t>
      </w:r>
    </w:p>
    <w:p w14:paraId="083004DE" w14:textId="77777777" w:rsidR="006F5A17" w:rsidRPr="006F5A17" w:rsidRDefault="006F5A17" w:rsidP="006F5A17">
      <w:pPr>
        <w:shd w:val="clear" w:color="auto" w:fill="FFFFFF"/>
        <w:spacing w:after="0" w:line="240" w:lineRule="auto"/>
        <w:ind w:left="720"/>
        <w:rPr>
          <w:rFonts w:ascii="Arial" w:eastAsia="Times New Roman" w:hAnsi="Arial" w:cs="Arial"/>
          <w:color w:val="222222"/>
          <w:kern w:val="0"/>
          <w14:ligatures w14:val="none"/>
        </w:rPr>
      </w:pPr>
      <w:r w:rsidRPr="006F5A17">
        <w:rPr>
          <w:rFonts w:ascii="Aptos Serif" w:eastAsia="Times New Roman" w:hAnsi="Aptos Serif" w:cs="Aptos Serif"/>
          <w:color w:val="222222"/>
          <w:kern w:val="0"/>
          <w:sz w:val="21"/>
          <w:szCs w:val="21"/>
          <w14:ligatures w14:val="none"/>
        </w:rPr>
        <w:t>About Georgia College and State University:</w:t>
      </w:r>
    </w:p>
    <w:p w14:paraId="35377DBC" w14:textId="77777777" w:rsidR="006F5A17" w:rsidRPr="006F5A17" w:rsidRDefault="006F5A17" w:rsidP="006F5A17">
      <w:pPr>
        <w:shd w:val="clear" w:color="auto" w:fill="FFFFFF"/>
        <w:spacing w:after="0" w:line="240" w:lineRule="auto"/>
        <w:ind w:left="720"/>
        <w:rPr>
          <w:rFonts w:ascii="Arial" w:eastAsia="Times New Roman" w:hAnsi="Arial" w:cs="Arial"/>
          <w:color w:val="222222"/>
          <w:kern w:val="0"/>
          <w14:ligatures w14:val="none"/>
        </w:rPr>
      </w:pPr>
      <w:r w:rsidRPr="006F5A17">
        <w:rPr>
          <w:rFonts w:ascii="Aptos Serif" w:eastAsia="Times New Roman" w:hAnsi="Aptos Serif" w:cs="Aptos Serif"/>
          <w:color w:val="222222"/>
          <w:kern w:val="0"/>
          <w:sz w:val="21"/>
          <w:szCs w:val="21"/>
          <w14:ligatures w14:val="none"/>
        </w:rPr>
        <w:t>Georgia College &amp; State University (GCSU) is the state's designated public liberal arts university, where students learn the essential skills to compete in a fast-paced and technology-driven global society. The university prepares students for successful careers, leadership in communities, problem solving and life-long learning through personalized attention in a residential setting with opportunities for a variety of transformational experiences through its award-winning, high-impact practices. One of only three selective universities within the University System of Georgia and a top 10 ranked public university in the Southeast, GCSU offers undergraduate degrees in more than 40 majors, 34 graduate programs, doctorates in education and nursing, professional certificates and continuing education programs.</w:t>
      </w:r>
    </w:p>
    <w:p w14:paraId="2CDF5AE8" w14:textId="77777777" w:rsidR="006F5A17" w:rsidRPr="006F5A17" w:rsidRDefault="006F5A17" w:rsidP="006F5A17">
      <w:pPr>
        <w:shd w:val="clear" w:color="auto" w:fill="FFFFFF"/>
        <w:spacing w:after="0" w:line="240" w:lineRule="auto"/>
        <w:ind w:left="720"/>
        <w:rPr>
          <w:rFonts w:ascii="Arial" w:eastAsia="Times New Roman" w:hAnsi="Arial" w:cs="Arial"/>
          <w:color w:val="222222"/>
          <w:kern w:val="0"/>
          <w14:ligatures w14:val="none"/>
        </w:rPr>
      </w:pPr>
      <w:r w:rsidRPr="006F5A17">
        <w:rPr>
          <w:rFonts w:ascii="Aptos Serif" w:eastAsia="Times New Roman" w:hAnsi="Aptos Serif" w:cs="Aptos Serif"/>
          <w:color w:val="222222"/>
          <w:kern w:val="0"/>
          <w:sz w:val="21"/>
          <w:szCs w:val="21"/>
          <w14:ligatures w14:val="none"/>
        </w:rPr>
        <w:t>As a member of the prestigious Council of Public Liberal Arts Colleges (COPLAC), GCSU is committed to fostering a liberal arts environment that values academic preeminence, interdisciplinary inquiry and an inclusive learning community. GCSU enjoys a strong reputation for academic excellence and nationally ranked programs according to US News &amp; World Report, The Princeton Review and Colleges of Distinction - among other ranking sources.</w:t>
      </w:r>
    </w:p>
    <w:p w14:paraId="0FAF464F" w14:textId="77777777" w:rsidR="006F5A17" w:rsidRPr="006F5A17" w:rsidRDefault="006F5A17" w:rsidP="006F5A17">
      <w:pPr>
        <w:shd w:val="clear" w:color="auto" w:fill="FFFFFF"/>
        <w:spacing w:after="0" w:line="240" w:lineRule="auto"/>
        <w:ind w:left="720"/>
        <w:rPr>
          <w:rFonts w:ascii="Arial" w:eastAsia="Times New Roman" w:hAnsi="Arial" w:cs="Arial"/>
          <w:color w:val="222222"/>
          <w:kern w:val="0"/>
          <w14:ligatures w14:val="none"/>
        </w:rPr>
      </w:pPr>
      <w:r w:rsidRPr="006F5A17">
        <w:rPr>
          <w:rFonts w:ascii="Aptos Serif" w:eastAsia="Times New Roman" w:hAnsi="Aptos Serif" w:cs="Aptos Serif"/>
          <w:color w:val="222222"/>
          <w:kern w:val="0"/>
          <w:sz w:val="21"/>
          <w:szCs w:val="21"/>
          <w14:ligatures w14:val="none"/>
        </w:rPr>
        <w:t> </w:t>
      </w:r>
    </w:p>
    <w:p w14:paraId="5228F7E0" w14:textId="77777777" w:rsidR="006F5A17" w:rsidRPr="006F5A17" w:rsidRDefault="006F5A17" w:rsidP="006F5A17">
      <w:pPr>
        <w:shd w:val="clear" w:color="auto" w:fill="FFFFFF"/>
        <w:spacing w:after="0" w:line="240" w:lineRule="auto"/>
        <w:ind w:left="720"/>
        <w:rPr>
          <w:rFonts w:ascii="Arial" w:eastAsia="Times New Roman" w:hAnsi="Arial" w:cs="Arial"/>
          <w:color w:val="222222"/>
          <w:kern w:val="0"/>
          <w14:ligatures w14:val="none"/>
        </w:rPr>
      </w:pPr>
      <w:r w:rsidRPr="006F5A17">
        <w:rPr>
          <w:rFonts w:ascii="Aptos Serif" w:eastAsia="Times New Roman" w:hAnsi="Aptos Serif" w:cs="Aptos Serif"/>
          <w:color w:val="222222"/>
          <w:kern w:val="0"/>
          <w:sz w:val="21"/>
          <w:szCs w:val="21"/>
          <w14:ligatures w14:val="none"/>
        </w:rPr>
        <w:t>Georgia College &amp; State University takes great pride in combining the educational experience of a private liberal arts college with the affordability of a public university. Faculty and staff are dedicated to student engagement and experiential learning through high-impact practices such as internships, service- and community-based learning, diversity, study abroad opportunities, mentored undergraduate research and a capstone project that fosters intellectual curiosity, reasoned inquiry and critical thinking.</w:t>
      </w:r>
    </w:p>
    <w:p w14:paraId="08BA288A" w14:textId="77777777" w:rsidR="006F5A17" w:rsidRPr="006F5A17" w:rsidRDefault="006F5A17" w:rsidP="006F5A17">
      <w:pPr>
        <w:shd w:val="clear" w:color="auto" w:fill="FFFFFF"/>
        <w:spacing w:after="0" w:line="240" w:lineRule="auto"/>
        <w:ind w:left="720"/>
        <w:rPr>
          <w:rFonts w:ascii="Arial" w:eastAsia="Times New Roman" w:hAnsi="Arial" w:cs="Arial"/>
          <w:color w:val="222222"/>
          <w:kern w:val="0"/>
          <w14:ligatures w14:val="none"/>
        </w:rPr>
      </w:pPr>
      <w:r w:rsidRPr="006F5A17">
        <w:rPr>
          <w:rFonts w:ascii="Aptos Serif" w:eastAsia="Times New Roman" w:hAnsi="Aptos Serif" w:cs="Aptos Serif"/>
          <w:color w:val="222222"/>
          <w:kern w:val="0"/>
          <w:sz w:val="21"/>
          <w:szCs w:val="21"/>
          <w14:ligatures w14:val="none"/>
        </w:rPr>
        <w:t>The university's beautiful and historic campus is located downtown in Milledgeville, Georgia, a charming, diverse college town of approximately 19,000 residents in Central Georgia, and only 90 miles southeast of Atlanta. Milledgeville is also the home of noted American author and alumna, Flannery O'Connor, '45, and the college community enjoys many exciting literary arts programs at O'Connor's former home, Andalusia, now owned by the university. Milledgeville is located on the banks of beautiful Lake Sinclair and Lake Oconee, allowing faculty, staff and students to take full advantage of the environmental and recreational benefits of being part of a lake community. For cultural, educational and leisure opportunities beyond Milledgeville, Macon and Atlanta are located within easy driving distances.</w:t>
      </w:r>
    </w:p>
    <w:p w14:paraId="68B1F9A4" w14:textId="77777777" w:rsidR="006F5A17" w:rsidRPr="006F5A17" w:rsidRDefault="006F5A17" w:rsidP="006F5A17">
      <w:pPr>
        <w:shd w:val="clear" w:color="auto" w:fill="FFFFFF"/>
        <w:spacing w:after="0" w:line="240" w:lineRule="auto"/>
        <w:ind w:left="720"/>
        <w:rPr>
          <w:rFonts w:ascii="Arial" w:eastAsia="Times New Roman" w:hAnsi="Arial" w:cs="Arial"/>
          <w:color w:val="222222"/>
          <w:kern w:val="0"/>
          <w14:ligatures w14:val="none"/>
        </w:rPr>
      </w:pPr>
      <w:r w:rsidRPr="006F5A17">
        <w:rPr>
          <w:rFonts w:ascii="Aptos Serif" w:eastAsia="Times New Roman" w:hAnsi="Aptos Serif" w:cs="Aptos Serif"/>
          <w:color w:val="222222"/>
          <w:kern w:val="0"/>
          <w:sz w:val="21"/>
          <w:szCs w:val="21"/>
          <w14:ligatures w14:val="none"/>
        </w:rPr>
        <w:t>Georgia College &amp; State University is committed to protecting academic freedom in addition to supporting the freedom of expression as outlined in the University System of Georgia's Freedom of Expression and Academic Freedom policy and its Ethics Code of Conduct.</w:t>
      </w:r>
    </w:p>
    <w:p w14:paraId="0EC2FBAC" w14:textId="77777777" w:rsidR="006F5A17" w:rsidRPr="006F5A17" w:rsidRDefault="006F5A17" w:rsidP="006F5A17">
      <w:pPr>
        <w:shd w:val="clear" w:color="auto" w:fill="FFFFFF"/>
        <w:spacing w:after="0" w:line="240" w:lineRule="auto"/>
        <w:ind w:left="720"/>
        <w:rPr>
          <w:rFonts w:ascii="Arial" w:eastAsia="Times New Roman" w:hAnsi="Arial" w:cs="Arial"/>
          <w:color w:val="222222"/>
          <w:kern w:val="0"/>
          <w14:ligatures w14:val="none"/>
        </w:rPr>
      </w:pPr>
      <w:r w:rsidRPr="006F5A17">
        <w:rPr>
          <w:rFonts w:ascii="Aptos Serif" w:eastAsia="Times New Roman" w:hAnsi="Aptos Serif" w:cs="Aptos Serif"/>
          <w:color w:val="222222"/>
          <w:kern w:val="0"/>
          <w:sz w:val="21"/>
          <w:szCs w:val="21"/>
          <w14:ligatures w14:val="none"/>
        </w:rPr>
        <w:t> </w:t>
      </w:r>
    </w:p>
    <w:p w14:paraId="693DA8F5" w14:textId="77777777" w:rsidR="006F5A17" w:rsidRPr="006F5A17" w:rsidRDefault="006F5A17" w:rsidP="006F5A17">
      <w:pPr>
        <w:shd w:val="clear" w:color="auto" w:fill="FFFFFF"/>
        <w:spacing w:after="0" w:line="240" w:lineRule="auto"/>
        <w:ind w:left="720"/>
        <w:rPr>
          <w:rFonts w:ascii="Arial" w:eastAsia="Times New Roman" w:hAnsi="Arial" w:cs="Arial"/>
          <w:color w:val="222222"/>
          <w:kern w:val="0"/>
          <w14:ligatures w14:val="none"/>
        </w:rPr>
      </w:pPr>
      <w:r w:rsidRPr="006F5A17">
        <w:rPr>
          <w:rFonts w:ascii="Aptos Serif" w:eastAsia="Times New Roman" w:hAnsi="Aptos Serif" w:cs="Aptos Serif"/>
          <w:color w:val="222222"/>
          <w:kern w:val="0"/>
          <w:sz w:val="21"/>
          <w:szCs w:val="21"/>
          <w14:ligatures w14:val="none"/>
        </w:rPr>
        <w:t> </w:t>
      </w:r>
    </w:p>
    <w:p w14:paraId="7D87B709" w14:textId="77777777" w:rsidR="006F5A17" w:rsidRPr="006F5A17" w:rsidRDefault="006F5A17" w:rsidP="006F5A17">
      <w:pPr>
        <w:shd w:val="clear" w:color="auto" w:fill="FFFFFF"/>
        <w:spacing w:after="0" w:line="240" w:lineRule="auto"/>
        <w:rPr>
          <w:rFonts w:ascii="Arial" w:eastAsia="Times New Roman" w:hAnsi="Arial" w:cs="Arial"/>
          <w:color w:val="222222"/>
          <w:kern w:val="0"/>
          <w14:ligatures w14:val="none"/>
        </w:rPr>
      </w:pPr>
      <w:r w:rsidRPr="006F5A17">
        <w:rPr>
          <w:rFonts w:ascii="Aptos Serif" w:eastAsia="Times New Roman" w:hAnsi="Aptos Serif" w:cs="Aptos Serif"/>
          <w:color w:val="222222"/>
          <w:kern w:val="0"/>
          <w:sz w:val="21"/>
          <w:szCs w:val="21"/>
          <w14:ligatures w14:val="none"/>
        </w:rPr>
        <w:t>Direction for applying:</w:t>
      </w:r>
    </w:p>
    <w:p w14:paraId="5A85D405" w14:textId="77777777" w:rsidR="006F5A17" w:rsidRPr="006F5A17" w:rsidRDefault="006F5A17" w:rsidP="006F5A17">
      <w:pPr>
        <w:shd w:val="clear" w:color="auto" w:fill="FFFFFF"/>
        <w:spacing w:after="0" w:line="240" w:lineRule="auto"/>
        <w:rPr>
          <w:rFonts w:ascii="Arial" w:eastAsia="Times New Roman" w:hAnsi="Arial" w:cs="Arial"/>
          <w:color w:val="222222"/>
          <w:kern w:val="0"/>
          <w14:ligatures w14:val="none"/>
        </w:rPr>
      </w:pPr>
      <w:r w:rsidRPr="006F5A17">
        <w:rPr>
          <w:rFonts w:ascii="Aptos Serif" w:eastAsia="Times New Roman" w:hAnsi="Aptos Serif" w:cs="Aptos Serif"/>
          <w:color w:val="222222"/>
          <w:kern w:val="0"/>
          <w:sz w:val="21"/>
          <w:szCs w:val="21"/>
          <w14:ligatures w14:val="none"/>
        </w:rPr>
        <w:t> </w:t>
      </w:r>
    </w:p>
    <w:p w14:paraId="5B23B87A" w14:textId="77777777" w:rsidR="006F5A17" w:rsidRPr="006F5A17" w:rsidRDefault="006F5A17" w:rsidP="006F5A17">
      <w:pPr>
        <w:shd w:val="clear" w:color="auto" w:fill="FFFFFF"/>
        <w:spacing w:after="0" w:line="240" w:lineRule="auto"/>
        <w:ind w:left="720"/>
        <w:rPr>
          <w:rFonts w:ascii="Arial" w:eastAsia="Times New Roman" w:hAnsi="Arial" w:cs="Arial"/>
          <w:color w:val="222222"/>
          <w:kern w:val="0"/>
          <w14:ligatures w14:val="none"/>
        </w:rPr>
      </w:pPr>
      <w:r w:rsidRPr="006F5A17">
        <w:rPr>
          <w:rFonts w:ascii="Aptos Serif" w:eastAsia="Times New Roman" w:hAnsi="Aptos Serif" w:cs="Aptos Serif"/>
          <w:color w:val="222222"/>
          <w:kern w:val="0"/>
          <w:sz w:val="21"/>
          <w:szCs w:val="21"/>
          <w14:ligatures w14:val="none"/>
        </w:rPr>
        <w:t>1. Select the link below to access our careers site. </w:t>
      </w:r>
    </w:p>
    <w:p w14:paraId="04691969" w14:textId="77777777" w:rsidR="006F5A17" w:rsidRPr="006F5A17" w:rsidRDefault="006F5A17" w:rsidP="006F5A17">
      <w:pPr>
        <w:shd w:val="clear" w:color="auto" w:fill="FFFFFF"/>
        <w:spacing w:after="0" w:line="240" w:lineRule="auto"/>
        <w:ind w:left="720"/>
        <w:rPr>
          <w:rFonts w:ascii="Arial" w:eastAsia="Times New Roman" w:hAnsi="Arial" w:cs="Arial"/>
          <w:color w:val="222222"/>
          <w:kern w:val="0"/>
          <w14:ligatures w14:val="none"/>
        </w:rPr>
      </w:pPr>
      <w:r w:rsidRPr="006F5A17">
        <w:rPr>
          <w:rFonts w:ascii="Aptos Serif" w:eastAsia="Times New Roman" w:hAnsi="Aptos Serif" w:cs="Aptos Serif"/>
          <w:color w:val="222222"/>
          <w:kern w:val="0"/>
          <w:sz w:val="21"/>
          <w:szCs w:val="21"/>
          <w14:ligatures w14:val="none"/>
        </w:rPr>
        <w:t>2. Sign-in to access your account or select the New User link to create one if you aren't an existing user . </w:t>
      </w:r>
    </w:p>
    <w:p w14:paraId="4F0072A3" w14:textId="77777777" w:rsidR="006F5A17" w:rsidRPr="006F5A17" w:rsidRDefault="006F5A17" w:rsidP="006F5A17">
      <w:pPr>
        <w:shd w:val="clear" w:color="auto" w:fill="FFFFFF"/>
        <w:spacing w:after="0" w:line="240" w:lineRule="auto"/>
        <w:ind w:left="720"/>
        <w:rPr>
          <w:rFonts w:ascii="Arial" w:eastAsia="Times New Roman" w:hAnsi="Arial" w:cs="Arial"/>
          <w:color w:val="222222"/>
          <w:kern w:val="0"/>
          <w14:ligatures w14:val="none"/>
        </w:rPr>
      </w:pPr>
      <w:r w:rsidRPr="006F5A17">
        <w:rPr>
          <w:rFonts w:ascii="Aptos Serif" w:eastAsia="Times New Roman" w:hAnsi="Aptos Serif" w:cs="Aptos Serif"/>
          <w:color w:val="222222"/>
          <w:kern w:val="0"/>
          <w:sz w:val="21"/>
          <w:szCs w:val="21"/>
          <w14:ligatures w14:val="none"/>
        </w:rPr>
        <w:t>3. Review the job posting and select the apply button to begin your application.</w:t>
      </w:r>
    </w:p>
    <w:p w14:paraId="5F3AB878" w14:textId="77777777" w:rsidR="006F5A17" w:rsidRPr="006F5A17" w:rsidRDefault="006F5A17" w:rsidP="006F5A17">
      <w:pPr>
        <w:shd w:val="clear" w:color="auto" w:fill="FFFFFF"/>
        <w:spacing w:after="0" w:line="240" w:lineRule="auto"/>
        <w:ind w:left="720"/>
        <w:rPr>
          <w:rFonts w:ascii="Arial" w:eastAsia="Times New Roman" w:hAnsi="Arial" w:cs="Arial"/>
          <w:color w:val="222222"/>
          <w:kern w:val="0"/>
          <w14:ligatures w14:val="none"/>
        </w:rPr>
      </w:pPr>
      <w:r w:rsidRPr="006F5A17">
        <w:rPr>
          <w:rFonts w:ascii="Aptos Serif" w:eastAsia="Times New Roman" w:hAnsi="Aptos Serif" w:cs="Aptos Serif"/>
          <w:color w:val="222222"/>
          <w:kern w:val="0"/>
          <w:sz w:val="21"/>
          <w:szCs w:val="21"/>
          <w14:ligatures w14:val="none"/>
        </w:rPr>
        <w:t> </w:t>
      </w:r>
    </w:p>
    <w:p w14:paraId="6AC3CAF4" w14:textId="77777777" w:rsidR="006F5A17" w:rsidRPr="006F5A17" w:rsidRDefault="006F5A17" w:rsidP="006F5A17">
      <w:pPr>
        <w:shd w:val="clear" w:color="auto" w:fill="FFFFFF"/>
        <w:spacing w:after="0" w:line="240" w:lineRule="auto"/>
        <w:ind w:left="720"/>
        <w:rPr>
          <w:rFonts w:ascii="Arial" w:eastAsia="Times New Roman" w:hAnsi="Arial" w:cs="Arial"/>
          <w:color w:val="222222"/>
          <w:kern w:val="0"/>
          <w14:ligatures w14:val="none"/>
        </w:rPr>
      </w:pPr>
      <w:r w:rsidRPr="006F5A17">
        <w:rPr>
          <w:rFonts w:ascii="Aptos Serif" w:eastAsia="Times New Roman" w:hAnsi="Aptos Serif" w:cs="Aptos Serif"/>
          <w:color w:val="222222"/>
          <w:kern w:val="0"/>
          <w:sz w:val="21"/>
          <w:szCs w:val="21"/>
          <w14:ligatures w14:val="none"/>
        </w:rPr>
        <w:lastRenderedPageBreak/>
        <w:t>You can view and apply for this job at: </w:t>
      </w:r>
      <w:hyperlink r:id="rId8" w:tgtFrame="_blank" w:history="1">
        <w:r w:rsidRPr="006F5A17">
          <w:rPr>
            <w:rFonts w:ascii="Aptos Serif" w:eastAsia="Times New Roman" w:hAnsi="Aptos Serif" w:cs="Aptos Serif"/>
            <w:color w:val="1155CC"/>
            <w:kern w:val="0"/>
            <w:sz w:val="21"/>
            <w:szCs w:val="21"/>
            <w:u w:val="single"/>
            <w14:ligatures w14:val="none"/>
          </w:rPr>
          <w:t>https://nam11.safelinks.protection.outlook.com/?url=https%3A%2F%2Fcareers.hprod.onehcm.usg.edu%2Fpsp%2Fcareers%2FCAREERS%2FHRMS%2Fc%2FHRS_HRAM_FL.HRS_CG_SEARCH_FL.GBL%3FPage%3DHRS_APP_JBPST_FL%26Action%3DU%26FOCUS%3DApplicant%26SiteId%3D36000%26JobOpeningId%3D267494%26PostingSeq%3D1&amp;data=05%7C02%7Cshordae.carswell%40gcsu.edu%7C79839e79fcce469b73ce08dc169fdbda%7Cbfd29cfa8e7142e69abc953a6d6f07d6%7C0%7C0%7C638410123058193116%7CUnknown%7CTWFpbGZsb3d8eyJWIjoiMC4wLjAwMDAiLCJQIjoiV2luMzIiLCJBTiI6Ik1haWwiLCJXVCI6Mn0%3D%7C3000%7C%7C%7C&amp;sdata=JEznW1aRLxKx%2FOXSUNxqykbdpNH5BjK9%2BVmVxHeHwYQ%3D&amp;reserved=0</w:t>
        </w:r>
      </w:hyperlink>
    </w:p>
    <w:p w14:paraId="13DEC62F" w14:textId="77777777" w:rsidR="006F5A17" w:rsidRDefault="006F5A17"/>
    <w:sectPr w:rsidR="006F5A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Aptos Serif">
    <w:panose1 w:val="02020604070405020304"/>
    <w:charset w:val="00"/>
    <w:family w:val="roman"/>
    <w:pitch w:val="variable"/>
    <w:sig w:usb0="A11526FF" w:usb1="C000ECFB" w:usb2="0001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A17"/>
    <w:rsid w:val="006F5A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804A1C7"/>
  <w15:chartTrackingRefBased/>
  <w15:docId w15:val="{43BD7682-0273-034D-BD44-969FDED21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F5A1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6F5A1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6F5A17"/>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6F5A17"/>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6F5A17"/>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6F5A17"/>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6F5A17"/>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6F5A17"/>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6F5A17"/>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5A17"/>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6F5A17"/>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6F5A17"/>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6F5A17"/>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6F5A17"/>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6F5A17"/>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6F5A17"/>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6F5A17"/>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6F5A17"/>
    <w:rPr>
      <w:rFonts w:eastAsiaTheme="majorEastAsia" w:cstheme="majorBidi"/>
      <w:color w:val="272727" w:themeColor="text1" w:themeTint="D8"/>
    </w:rPr>
  </w:style>
  <w:style w:type="paragraph" w:styleId="Title">
    <w:name w:val="Title"/>
    <w:basedOn w:val="Normal"/>
    <w:next w:val="Normal"/>
    <w:link w:val="TitleChar"/>
    <w:uiPriority w:val="10"/>
    <w:qFormat/>
    <w:rsid w:val="006F5A17"/>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F5A1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F5A17"/>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6F5A17"/>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6F5A17"/>
    <w:pPr>
      <w:spacing w:before="160"/>
      <w:jc w:val="center"/>
    </w:pPr>
    <w:rPr>
      <w:i/>
      <w:iCs/>
      <w:color w:val="404040" w:themeColor="text1" w:themeTint="BF"/>
    </w:rPr>
  </w:style>
  <w:style w:type="character" w:customStyle="1" w:styleId="QuoteChar">
    <w:name w:val="Quote Char"/>
    <w:basedOn w:val="DefaultParagraphFont"/>
    <w:link w:val="Quote"/>
    <w:uiPriority w:val="29"/>
    <w:rsid w:val="006F5A17"/>
    <w:rPr>
      <w:i/>
      <w:iCs/>
      <w:color w:val="404040" w:themeColor="text1" w:themeTint="BF"/>
    </w:rPr>
  </w:style>
  <w:style w:type="paragraph" w:styleId="ListParagraph">
    <w:name w:val="List Paragraph"/>
    <w:basedOn w:val="Normal"/>
    <w:uiPriority w:val="34"/>
    <w:qFormat/>
    <w:rsid w:val="006F5A17"/>
    <w:pPr>
      <w:ind w:left="720"/>
      <w:contextualSpacing/>
    </w:pPr>
  </w:style>
  <w:style w:type="character" w:styleId="IntenseEmphasis">
    <w:name w:val="Intense Emphasis"/>
    <w:basedOn w:val="DefaultParagraphFont"/>
    <w:uiPriority w:val="21"/>
    <w:qFormat/>
    <w:rsid w:val="006F5A17"/>
    <w:rPr>
      <w:i/>
      <w:iCs/>
      <w:color w:val="0F4761" w:themeColor="accent1" w:themeShade="BF"/>
    </w:rPr>
  </w:style>
  <w:style w:type="paragraph" w:styleId="IntenseQuote">
    <w:name w:val="Intense Quote"/>
    <w:basedOn w:val="Normal"/>
    <w:next w:val="Normal"/>
    <w:link w:val="IntenseQuoteChar"/>
    <w:uiPriority w:val="30"/>
    <w:qFormat/>
    <w:rsid w:val="006F5A1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6F5A17"/>
    <w:rPr>
      <w:i/>
      <w:iCs/>
      <w:color w:val="0F4761" w:themeColor="accent1" w:themeShade="BF"/>
    </w:rPr>
  </w:style>
  <w:style w:type="character" w:styleId="IntenseReference">
    <w:name w:val="Intense Reference"/>
    <w:basedOn w:val="DefaultParagraphFont"/>
    <w:uiPriority w:val="32"/>
    <w:qFormat/>
    <w:rsid w:val="006F5A17"/>
    <w:rPr>
      <w:b/>
      <w:bCs/>
      <w:smallCaps/>
      <w:color w:val="0F4761" w:themeColor="accent1" w:themeShade="BF"/>
      <w:spacing w:val="5"/>
    </w:rPr>
  </w:style>
  <w:style w:type="character" w:styleId="Hyperlink">
    <w:name w:val="Hyperlink"/>
    <w:basedOn w:val="DefaultParagraphFont"/>
    <w:uiPriority w:val="99"/>
    <w:semiHidden/>
    <w:unhideWhenUsed/>
    <w:rsid w:val="006F5A1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256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reers.hprod.onehcm.usg.edu/psp/careers/CAREERS/HRMS/c/HRS_HRAM_FL.HRS_CG_SEARCH_FL.GBL?Page=HRS_APP_JBPST_FL&amp;Action=U&amp;FOCUS=Applicant&amp;SiteId=36000&amp;JobOpeningId=267494&amp;PostingSeq=1" TargetMode="External"/><Relationship Id="rId3" Type="http://schemas.openxmlformats.org/officeDocument/2006/relationships/webSettings" Target="webSettings.xml"/><Relationship Id="rId7" Type="http://schemas.openxmlformats.org/officeDocument/2006/relationships/hyperlink" Target="http://gcsu.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usg.edu/policymanual/section8/C224/" TargetMode="External"/><Relationship Id="rId5" Type="http://schemas.openxmlformats.org/officeDocument/2006/relationships/hyperlink" Target="https://www.usg.edu/policymanual/section6/C2653" TargetMode="External"/><Relationship Id="rId10" Type="http://schemas.openxmlformats.org/officeDocument/2006/relationships/theme" Target="theme/theme1.xml"/><Relationship Id="rId4" Type="http://schemas.openxmlformats.org/officeDocument/2006/relationships/hyperlink" Target="http://www.sacscoc.org/"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1645</Words>
  <Characters>9382</Characters>
  <Application>Microsoft Office Word</Application>
  <DocSecurity>0</DocSecurity>
  <Lines>78</Lines>
  <Paragraphs>22</Paragraphs>
  <ScaleCrop>false</ScaleCrop>
  <Company/>
  <LinksUpToDate>false</LinksUpToDate>
  <CharactersWithSpaces>11005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L Bryant</dc:creator>
  <cp:keywords/>
  <dc:description/>
  <cp:lastModifiedBy>Kevin L Bryant</cp:lastModifiedBy>
  <cp:revision>1</cp:revision>
  <dcterms:created xsi:type="dcterms:W3CDTF">2024-01-17T18:09:00Z</dcterms:created>
  <dcterms:modified xsi:type="dcterms:W3CDTF">2024-01-17T18:11:00Z</dcterms:modified>
</cp:coreProperties>
</file>